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2EA0" w14:textId="0E14077E" w:rsidR="007263EE" w:rsidRDefault="007263EE">
      <w:pPr>
        <w:rPr>
          <w:rFonts w:cstheme="minorHAnsi"/>
          <w:b/>
          <w:bCs/>
          <w:sz w:val="24"/>
          <w:szCs w:val="24"/>
          <w:u w:val="single"/>
        </w:rPr>
      </w:pPr>
    </w:p>
    <w:p w14:paraId="17933C79" w14:textId="77777777" w:rsidR="006C12C5" w:rsidRDefault="006C12C5" w:rsidP="007263EE">
      <w:pPr>
        <w:jc w:val="right"/>
        <w:rPr>
          <w:rFonts w:cstheme="minorHAnsi"/>
          <w:b/>
          <w:bCs/>
          <w:sz w:val="24"/>
          <w:szCs w:val="24"/>
        </w:rPr>
      </w:pPr>
    </w:p>
    <w:p w14:paraId="032E0CFE" w14:textId="77777777" w:rsidR="006C12C5" w:rsidRDefault="006C12C5" w:rsidP="007263EE">
      <w:pPr>
        <w:jc w:val="right"/>
        <w:rPr>
          <w:rFonts w:cstheme="minorHAnsi"/>
          <w:b/>
          <w:bCs/>
          <w:sz w:val="24"/>
          <w:szCs w:val="24"/>
        </w:rPr>
      </w:pPr>
    </w:p>
    <w:p w14:paraId="7598D10E" w14:textId="77777777" w:rsidR="006C12C5" w:rsidRDefault="006C12C5" w:rsidP="007263EE">
      <w:pPr>
        <w:jc w:val="right"/>
        <w:rPr>
          <w:rFonts w:cstheme="minorHAnsi"/>
          <w:b/>
          <w:bCs/>
          <w:sz w:val="24"/>
          <w:szCs w:val="24"/>
        </w:rPr>
      </w:pPr>
    </w:p>
    <w:p w14:paraId="400C7F3D" w14:textId="77777777" w:rsidR="006C12C5" w:rsidRDefault="006C12C5" w:rsidP="007263EE">
      <w:pPr>
        <w:jc w:val="right"/>
        <w:rPr>
          <w:rFonts w:cstheme="minorHAnsi"/>
          <w:b/>
          <w:bCs/>
          <w:sz w:val="24"/>
          <w:szCs w:val="24"/>
        </w:rPr>
      </w:pPr>
    </w:p>
    <w:p w14:paraId="79BE4C44" w14:textId="26CF68EE" w:rsidR="006C12C5" w:rsidRDefault="001275F7" w:rsidP="007263EE">
      <w:pPr>
        <w:jc w:val="right"/>
        <w:rPr>
          <w:rFonts w:cstheme="minorHAnsi"/>
          <w:b/>
          <w:bCs/>
          <w:sz w:val="24"/>
          <w:szCs w:val="24"/>
        </w:rPr>
      </w:pPr>
      <w:r>
        <w:rPr>
          <w:noProof/>
        </w:rPr>
        <w:drawing>
          <wp:inline distT="0" distB="0" distL="0" distR="0" wp14:anchorId="7DF9361E" wp14:editId="3F972CDB">
            <wp:extent cx="4654550" cy="2295819"/>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83349" cy="2310024"/>
                    </a:xfrm>
                    <a:prstGeom prst="rect">
                      <a:avLst/>
                    </a:prstGeom>
                  </pic:spPr>
                </pic:pic>
              </a:graphicData>
            </a:graphic>
          </wp:inline>
        </w:drawing>
      </w:r>
    </w:p>
    <w:p w14:paraId="2D94E2C5" w14:textId="25A0B569" w:rsidR="006C12C5" w:rsidRDefault="006C12C5" w:rsidP="007263EE">
      <w:pPr>
        <w:jc w:val="right"/>
        <w:rPr>
          <w:rFonts w:cstheme="minorHAnsi"/>
          <w:b/>
          <w:bCs/>
          <w:sz w:val="24"/>
          <w:szCs w:val="24"/>
        </w:rPr>
      </w:pPr>
    </w:p>
    <w:p w14:paraId="215C4D8B" w14:textId="6D17A383" w:rsidR="001275F7" w:rsidRDefault="001275F7" w:rsidP="007263EE">
      <w:pPr>
        <w:jc w:val="right"/>
        <w:rPr>
          <w:rFonts w:cstheme="minorHAnsi"/>
          <w:b/>
          <w:bCs/>
          <w:sz w:val="24"/>
          <w:szCs w:val="24"/>
        </w:rPr>
      </w:pPr>
    </w:p>
    <w:p w14:paraId="3EE8C683" w14:textId="1AE6AB47" w:rsidR="001275F7" w:rsidRPr="001275F7" w:rsidRDefault="001275F7" w:rsidP="001275F7">
      <w:pPr>
        <w:rPr>
          <w:rFonts w:cstheme="minorHAnsi"/>
          <w:b/>
          <w:bCs/>
          <w:sz w:val="96"/>
          <w:szCs w:val="96"/>
        </w:rPr>
      </w:pPr>
      <w:r>
        <w:rPr>
          <w:rFonts w:cstheme="minorHAnsi"/>
          <w:b/>
          <w:bCs/>
          <w:sz w:val="96"/>
          <w:szCs w:val="96"/>
        </w:rPr>
        <w:t xml:space="preserve">        </w:t>
      </w:r>
      <w:r w:rsidRPr="001275F7">
        <w:rPr>
          <w:rFonts w:cstheme="minorHAnsi"/>
          <w:b/>
          <w:bCs/>
          <w:sz w:val="96"/>
          <w:szCs w:val="96"/>
        </w:rPr>
        <w:t xml:space="preserve">Prevent policy </w:t>
      </w:r>
    </w:p>
    <w:p w14:paraId="1371DDF4" w14:textId="77777777" w:rsidR="006C12C5" w:rsidRDefault="006C12C5" w:rsidP="007263EE">
      <w:pPr>
        <w:jc w:val="right"/>
        <w:rPr>
          <w:rFonts w:cstheme="minorHAnsi"/>
          <w:b/>
          <w:bCs/>
          <w:sz w:val="24"/>
          <w:szCs w:val="24"/>
        </w:rPr>
      </w:pPr>
    </w:p>
    <w:p w14:paraId="0287B61E" w14:textId="77777777" w:rsidR="006C12C5" w:rsidRDefault="006C12C5" w:rsidP="007263EE">
      <w:pPr>
        <w:jc w:val="right"/>
        <w:rPr>
          <w:rFonts w:cstheme="minorHAnsi"/>
          <w:b/>
          <w:bCs/>
          <w:sz w:val="24"/>
          <w:szCs w:val="24"/>
        </w:rPr>
      </w:pPr>
    </w:p>
    <w:p w14:paraId="780B0984" w14:textId="77777777" w:rsidR="006C12C5" w:rsidRDefault="006C12C5" w:rsidP="007263EE">
      <w:pPr>
        <w:jc w:val="right"/>
        <w:rPr>
          <w:rFonts w:cstheme="minorHAnsi"/>
          <w:b/>
          <w:bCs/>
          <w:sz w:val="24"/>
          <w:szCs w:val="24"/>
        </w:rPr>
      </w:pPr>
    </w:p>
    <w:p w14:paraId="71C3C039" w14:textId="77777777" w:rsidR="006C12C5" w:rsidRDefault="006C12C5" w:rsidP="007263EE">
      <w:pPr>
        <w:jc w:val="right"/>
        <w:rPr>
          <w:rFonts w:cstheme="minorHAnsi"/>
          <w:b/>
          <w:bCs/>
          <w:sz w:val="24"/>
          <w:szCs w:val="24"/>
        </w:rPr>
      </w:pPr>
    </w:p>
    <w:p w14:paraId="39EE1577" w14:textId="3C208E5A" w:rsidR="006C12C5" w:rsidRDefault="006C12C5" w:rsidP="007263EE">
      <w:pPr>
        <w:jc w:val="right"/>
        <w:rPr>
          <w:rFonts w:cstheme="minorHAnsi"/>
          <w:b/>
          <w:bCs/>
          <w:sz w:val="24"/>
          <w:szCs w:val="24"/>
        </w:rPr>
      </w:pPr>
    </w:p>
    <w:p w14:paraId="70E085B9" w14:textId="0A91C488" w:rsidR="006C12C5" w:rsidRDefault="006C12C5" w:rsidP="007263EE">
      <w:pPr>
        <w:jc w:val="right"/>
        <w:rPr>
          <w:rFonts w:cstheme="minorHAnsi"/>
          <w:b/>
          <w:bCs/>
          <w:sz w:val="24"/>
          <w:szCs w:val="24"/>
        </w:rPr>
      </w:pPr>
    </w:p>
    <w:p w14:paraId="4CC9E805" w14:textId="3A1BAE78" w:rsidR="006C12C5" w:rsidRDefault="006C12C5" w:rsidP="007263EE">
      <w:pPr>
        <w:jc w:val="right"/>
        <w:rPr>
          <w:rFonts w:cstheme="minorHAnsi"/>
          <w:b/>
          <w:bCs/>
          <w:sz w:val="24"/>
          <w:szCs w:val="24"/>
        </w:rPr>
      </w:pPr>
    </w:p>
    <w:p w14:paraId="6867A702" w14:textId="7B426628" w:rsidR="006C12C5" w:rsidRDefault="006C12C5" w:rsidP="007263EE">
      <w:pPr>
        <w:jc w:val="right"/>
        <w:rPr>
          <w:rFonts w:cstheme="minorHAnsi"/>
          <w:b/>
          <w:bCs/>
          <w:sz w:val="24"/>
          <w:szCs w:val="24"/>
        </w:rPr>
      </w:pPr>
    </w:p>
    <w:tbl>
      <w:tblPr>
        <w:tblStyle w:val="TableGrid"/>
        <w:tblW w:w="0" w:type="auto"/>
        <w:tblLook w:val="04A0" w:firstRow="1" w:lastRow="0" w:firstColumn="1" w:lastColumn="0" w:noHBand="0" w:noVBand="1"/>
      </w:tblPr>
      <w:tblGrid>
        <w:gridCol w:w="1838"/>
        <w:gridCol w:w="1985"/>
      </w:tblGrid>
      <w:tr w:rsidR="001275F7" w14:paraId="3EA880EE" w14:textId="77777777" w:rsidTr="001275F7">
        <w:tc>
          <w:tcPr>
            <w:tcW w:w="1838" w:type="dxa"/>
          </w:tcPr>
          <w:p w14:paraId="4DB392F0" w14:textId="77468B50" w:rsidR="001275F7" w:rsidRDefault="001275F7" w:rsidP="007263EE">
            <w:pPr>
              <w:jc w:val="right"/>
              <w:rPr>
                <w:rFonts w:cstheme="minorHAnsi"/>
                <w:b/>
                <w:bCs/>
                <w:sz w:val="24"/>
                <w:szCs w:val="24"/>
              </w:rPr>
            </w:pPr>
            <w:r>
              <w:rPr>
                <w:rFonts w:cstheme="minorHAnsi"/>
                <w:b/>
                <w:bCs/>
                <w:sz w:val="24"/>
                <w:szCs w:val="24"/>
              </w:rPr>
              <w:t>Policy version</w:t>
            </w:r>
          </w:p>
        </w:tc>
        <w:tc>
          <w:tcPr>
            <w:tcW w:w="1985" w:type="dxa"/>
          </w:tcPr>
          <w:p w14:paraId="7D18E224" w14:textId="21BE28D1" w:rsidR="001275F7" w:rsidRDefault="001275F7" w:rsidP="007263EE">
            <w:pPr>
              <w:jc w:val="right"/>
              <w:rPr>
                <w:rFonts w:cstheme="minorHAnsi"/>
                <w:b/>
                <w:bCs/>
                <w:sz w:val="24"/>
                <w:szCs w:val="24"/>
              </w:rPr>
            </w:pPr>
            <w:r>
              <w:rPr>
                <w:rFonts w:cstheme="minorHAnsi"/>
                <w:b/>
                <w:bCs/>
                <w:sz w:val="24"/>
                <w:szCs w:val="24"/>
              </w:rPr>
              <w:t>3</w:t>
            </w:r>
          </w:p>
        </w:tc>
      </w:tr>
      <w:tr w:rsidR="004049E1" w14:paraId="566221AA" w14:textId="77777777" w:rsidTr="001275F7">
        <w:tc>
          <w:tcPr>
            <w:tcW w:w="1838" w:type="dxa"/>
          </w:tcPr>
          <w:p w14:paraId="2F60022A" w14:textId="42218622" w:rsidR="004049E1" w:rsidRDefault="004049E1" w:rsidP="007263EE">
            <w:pPr>
              <w:jc w:val="right"/>
              <w:rPr>
                <w:rFonts w:cstheme="minorHAnsi"/>
                <w:b/>
                <w:bCs/>
                <w:sz w:val="24"/>
                <w:szCs w:val="24"/>
              </w:rPr>
            </w:pPr>
            <w:r>
              <w:rPr>
                <w:rFonts w:cstheme="minorHAnsi"/>
                <w:b/>
                <w:bCs/>
                <w:sz w:val="24"/>
                <w:szCs w:val="24"/>
              </w:rPr>
              <w:t xml:space="preserve">ID number </w:t>
            </w:r>
          </w:p>
        </w:tc>
        <w:tc>
          <w:tcPr>
            <w:tcW w:w="1985" w:type="dxa"/>
          </w:tcPr>
          <w:p w14:paraId="113FC480" w14:textId="1D699ED4" w:rsidR="004049E1" w:rsidRDefault="004049E1" w:rsidP="007263EE">
            <w:pPr>
              <w:jc w:val="right"/>
              <w:rPr>
                <w:rFonts w:cstheme="minorHAnsi"/>
                <w:b/>
                <w:bCs/>
                <w:sz w:val="24"/>
                <w:szCs w:val="24"/>
              </w:rPr>
            </w:pPr>
            <w:r>
              <w:rPr>
                <w:rFonts w:cstheme="minorHAnsi"/>
                <w:b/>
                <w:bCs/>
                <w:sz w:val="24"/>
                <w:szCs w:val="24"/>
              </w:rPr>
              <w:t>P002</w:t>
            </w:r>
          </w:p>
        </w:tc>
      </w:tr>
      <w:tr w:rsidR="001275F7" w14:paraId="3215465C" w14:textId="77777777" w:rsidTr="001275F7">
        <w:tc>
          <w:tcPr>
            <w:tcW w:w="1838" w:type="dxa"/>
          </w:tcPr>
          <w:p w14:paraId="6166FC0E" w14:textId="2501F919" w:rsidR="001275F7" w:rsidRDefault="001275F7" w:rsidP="007263EE">
            <w:pPr>
              <w:jc w:val="right"/>
              <w:rPr>
                <w:rFonts w:cstheme="minorHAnsi"/>
                <w:b/>
                <w:bCs/>
                <w:sz w:val="24"/>
                <w:szCs w:val="24"/>
              </w:rPr>
            </w:pPr>
            <w:r>
              <w:rPr>
                <w:rFonts w:cstheme="minorHAnsi"/>
                <w:b/>
                <w:bCs/>
                <w:sz w:val="24"/>
                <w:szCs w:val="24"/>
              </w:rPr>
              <w:t xml:space="preserve">Accountable </w:t>
            </w:r>
          </w:p>
        </w:tc>
        <w:tc>
          <w:tcPr>
            <w:tcW w:w="1985" w:type="dxa"/>
          </w:tcPr>
          <w:p w14:paraId="46E09DDF" w14:textId="08D30046" w:rsidR="001275F7" w:rsidRDefault="001275F7" w:rsidP="007263EE">
            <w:pPr>
              <w:jc w:val="right"/>
              <w:rPr>
                <w:rFonts w:cstheme="minorHAnsi"/>
                <w:b/>
                <w:bCs/>
                <w:sz w:val="24"/>
                <w:szCs w:val="24"/>
              </w:rPr>
            </w:pPr>
            <w:r>
              <w:rPr>
                <w:rFonts w:cstheme="minorHAnsi"/>
                <w:b/>
                <w:bCs/>
                <w:sz w:val="24"/>
                <w:szCs w:val="24"/>
              </w:rPr>
              <w:t>JH</w:t>
            </w:r>
          </w:p>
        </w:tc>
      </w:tr>
      <w:tr w:rsidR="001275F7" w14:paraId="0E48BCA9" w14:textId="77777777" w:rsidTr="001275F7">
        <w:tc>
          <w:tcPr>
            <w:tcW w:w="1838" w:type="dxa"/>
          </w:tcPr>
          <w:p w14:paraId="753902CC" w14:textId="72A640FB" w:rsidR="001275F7" w:rsidRDefault="001275F7" w:rsidP="007263EE">
            <w:pPr>
              <w:jc w:val="right"/>
              <w:rPr>
                <w:rFonts w:cstheme="minorHAnsi"/>
                <w:b/>
                <w:bCs/>
                <w:sz w:val="24"/>
                <w:szCs w:val="24"/>
              </w:rPr>
            </w:pPr>
            <w:r>
              <w:rPr>
                <w:rFonts w:cstheme="minorHAnsi"/>
                <w:b/>
                <w:bCs/>
                <w:sz w:val="24"/>
                <w:szCs w:val="24"/>
              </w:rPr>
              <w:t xml:space="preserve">Review date </w:t>
            </w:r>
          </w:p>
        </w:tc>
        <w:tc>
          <w:tcPr>
            <w:tcW w:w="1985" w:type="dxa"/>
          </w:tcPr>
          <w:p w14:paraId="272D41F9" w14:textId="31678486" w:rsidR="001275F7" w:rsidRDefault="001275F7" w:rsidP="007263EE">
            <w:pPr>
              <w:jc w:val="right"/>
              <w:rPr>
                <w:rFonts w:cstheme="minorHAnsi"/>
                <w:b/>
                <w:bCs/>
                <w:sz w:val="24"/>
                <w:szCs w:val="24"/>
              </w:rPr>
            </w:pPr>
            <w:r>
              <w:rPr>
                <w:rFonts w:cstheme="minorHAnsi"/>
                <w:b/>
                <w:bCs/>
                <w:sz w:val="24"/>
                <w:szCs w:val="24"/>
              </w:rPr>
              <w:t xml:space="preserve">November 2024 </w:t>
            </w:r>
          </w:p>
        </w:tc>
      </w:tr>
    </w:tbl>
    <w:p w14:paraId="5EF100F7" w14:textId="5EBEEA28" w:rsidR="006C12C5" w:rsidRDefault="006C12C5" w:rsidP="006C12C5">
      <w:pPr>
        <w:rPr>
          <w:rFonts w:cstheme="minorHAnsi"/>
          <w:b/>
          <w:bCs/>
          <w:sz w:val="24"/>
          <w:szCs w:val="24"/>
        </w:rPr>
      </w:pPr>
    </w:p>
    <w:p w14:paraId="219DB27B" w14:textId="77777777" w:rsidR="006C12C5" w:rsidRDefault="006C12C5" w:rsidP="00D17297">
      <w:pPr>
        <w:rPr>
          <w:rFonts w:cstheme="minorHAnsi"/>
          <w:b/>
          <w:bCs/>
          <w:sz w:val="24"/>
          <w:szCs w:val="24"/>
        </w:rPr>
      </w:pPr>
    </w:p>
    <w:p w14:paraId="0583A1A9" w14:textId="77777777" w:rsidR="006C12C5" w:rsidRDefault="006C12C5" w:rsidP="00C16F9A">
      <w:pPr>
        <w:rPr>
          <w:rFonts w:cstheme="minorHAnsi"/>
          <w:b/>
          <w:bCs/>
          <w:sz w:val="24"/>
          <w:szCs w:val="24"/>
        </w:rPr>
      </w:pPr>
    </w:p>
    <w:p w14:paraId="2BE9DA1C" w14:textId="05574724" w:rsidR="003F43D9" w:rsidRPr="007263EE" w:rsidRDefault="009B68EE" w:rsidP="007263EE">
      <w:pPr>
        <w:spacing w:after="0"/>
        <w:rPr>
          <w:rFonts w:cstheme="minorHAnsi"/>
          <w:b/>
          <w:bCs/>
        </w:rPr>
      </w:pPr>
      <w:r w:rsidRPr="007263EE">
        <w:rPr>
          <w:rFonts w:cstheme="minorHAnsi"/>
          <w:b/>
          <w:bCs/>
        </w:rPr>
        <w:t>Prevent Duty</w:t>
      </w:r>
    </w:p>
    <w:p w14:paraId="68D0E62D" w14:textId="65AAB4E8" w:rsidR="009B68EE" w:rsidRPr="007263EE" w:rsidRDefault="009B68EE" w:rsidP="007263EE">
      <w:pPr>
        <w:spacing w:after="0" w:line="240" w:lineRule="auto"/>
        <w:rPr>
          <w:rFonts w:eastAsia="Times New Roman" w:cstheme="minorHAnsi"/>
          <w:lang w:eastAsia="en-GB"/>
        </w:rPr>
      </w:pPr>
      <w:r w:rsidRPr="007263EE">
        <w:rPr>
          <w:rFonts w:eastAsia="Times New Roman" w:cstheme="minorHAnsi"/>
          <w:lang w:eastAsia="en-GB"/>
        </w:rPr>
        <w:t xml:space="preserve">The government </w:t>
      </w:r>
      <w:r w:rsidR="00602DB6" w:rsidRPr="007263EE">
        <w:rPr>
          <w:rFonts w:eastAsia="Times New Roman" w:cstheme="minorHAnsi"/>
          <w:lang w:eastAsia="en-GB"/>
        </w:rPr>
        <w:t>Counterterrorism</w:t>
      </w:r>
      <w:r w:rsidRPr="007263EE">
        <w:rPr>
          <w:rFonts w:eastAsia="Times New Roman" w:cstheme="minorHAnsi"/>
          <w:lang w:eastAsia="en-GB"/>
        </w:rPr>
        <w:t xml:space="preserve"> and Security Act 2015, places a duty upon all education providers to have regard to the need to prevent people from being drawn into terrorism. This Prevent Duty forms part of the wider governments CONTEST counter terrorism strategy:</w:t>
      </w:r>
    </w:p>
    <w:p w14:paraId="311B4C54" w14:textId="7979F9D1" w:rsidR="009B68EE" w:rsidRPr="007263EE" w:rsidRDefault="009B68EE" w:rsidP="007263EE">
      <w:pPr>
        <w:numPr>
          <w:ilvl w:val="0"/>
          <w:numId w:val="2"/>
        </w:numPr>
        <w:spacing w:before="100" w:beforeAutospacing="1" w:after="0" w:line="240" w:lineRule="auto"/>
        <w:rPr>
          <w:rFonts w:eastAsia="Times New Roman" w:cstheme="minorHAnsi"/>
          <w:lang w:eastAsia="en-GB"/>
        </w:rPr>
      </w:pPr>
      <w:r w:rsidRPr="007263EE">
        <w:rPr>
          <w:rFonts w:eastAsia="Times New Roman" w:cstheme="minorHAnsi"/>
          <w:lang w:eastAsia="en-GB"/>
        </w:rPr>
        <w:t xml:space="preserve">Prevent terrorism – stop people becoming </w:t>
      </w:r>
      <w:r w:rsidR="003F43D9" w:rsidRPr="007263EE">
        <w:rPr>
          <w:rFonts w:eastAsia="Times New Roman" w:cstheme="minorHAnsi"/>
          <w:lang w:eastAsia="en-GB"/>
        </w:rPr>
        <w:t>terrorists.</w:t>
      </w:r>
    </w:p>
    <w:p w14:paraId="7F4BEF47" w14:textId="601E20D5" w:rsidR="009B68EE" w:rsidRPr="007263EE" w:rsidRDefault="009B68EE" w:rsidP="007263EE">
      <w:pPr>
        <w:numPr>
          <w:ilvl w:val="0"/>
          <w:numId w:val="2"/>
        </w:numPr>
        <w:spacing w:before="100" w:beforeAutospacing="1" w:after="0" w:line="240" w:lineRule="auto"/>
        <w:rPr>
          <w:rFonts w:eastAsia="Times New Roman" w:cstheme="minorHAnsi"/>
          <w:lang w:eastAsia="en-GB"/>
        </w:rPr>
      </w:pPr>
      <w:r w:rsidRPr="007263EE">
        <w:rPr>
          <w:rFonts w:eastAsia="Times New Roman" w:cstheme="minorHAnsi"/>
          <w:lang w:eastAsia="en-GB"/>
        </w:rPr>
        <w:t xml:space="preserve">Pursue terrorism – disrupt and stop terror </w:t>
      </w:r>
      <w:r w:rsidR="003F43D9" w:rsidRPr="007263EE">
        <w:rPr>
          <w:rFonts w:eastAsia="Times New Roman" w:cstheme="minorHAnsi"/>
          <w:lang w:eastAsia="en-GB"/>
        </w:rPr>
        <w:t>attacks.</w:t>
      </w:r>
    </w:p>
    <w:p w14:paraId="410C73ED" w14:textId="75020310" w:rsidR="007263EE" w:rsidRDefault="009B68EE" w:rsidP="007263EE">
      <w:pPr>
        <w:numPr>
          <w:ilvl w:val="0"/>
          <w:numId w:val="2"/>
        </w:numPr>
        <w:spacing w:before="100" w:beforeAutospacing="1" w:after="0" w:line="240" w:lineRule="auto"/>
        <w:rPr>
          <w:rFonts w:eastAsia="Times New Roman" w:cstheme="minorHAnsi"/>
          <w:lang w:eastAsia="en-GB"/>
        </w:rPr>
      </w:pPr>
      <w:r w:rsidRPr="007263EE">
        <w:rPr>
          <w:rFonts w:eastAsia="Times New Roman" w:cstheme="minorHAnsi"/>
          <w:lang w:eastAsia="en-GB"/>
        </w:rPr>
        <w:t xml:space="preserve">Prepare to deal with terrorism – mitigate impact of attacks that can’t be </w:t>
      </w:r>
      <w:r w:rsidR="003F43D9" w:rsidRPr="007263EE">
        <w:rPr>
          <w:rFonts w:eastAsia="Times New Roman" w:cstheme="minorHAnsi"/>
          <w:lang w:eastAsia="en-GB"/>
        </w:rPr>
        <w:t>stopped.</w:t>
      </w:r>
    </w:p>
    <w:p w14:paraId="0B3878B7" w14:textId="77777777" w:rsidR="005C17A3" w:rsidRDefault="005C17A3" w:rsidP="007263EE">
      <w:pPr>
        <w:spacing w:after="0" w:line="240" w:lineRule="auto"/>
        <w:rPr>
          <w:rFonts w:eastAsia="Times New Roman" w:cstheme="minorHAnsi"/>
          <w:lang w:eastAsia="en-GB"/>
        </w:rPr>
      </w:pPr>
    </w:p>
    <w:p w14:paraId="49D5F1E5" w14:textId="574EF5CC" w:rsidR="009B68EE" w:rsidRPr="007263EE" w:rsidRDefault="009B68EE" w:rsidP="007263EE">
      <w:pPr>
        <w:spacing w:after="0" w:line="240" w:lineRule="auto"/>
        <w:rPr>
          <w:rFonts w:eastAsia="Times New Roman" w:cstheme="minorHAnsi"/>
          <w:lang w:eastAsia="en-GB"/>
        </w:rPr>
      </w:pPr>
      <w:r w:rsidRPr="007263EE">
        <w:rPr>
          <w:rFonts w:eastAsia="Times New Roman" w:cstheme="minorHAnsi"/>
          <w:lang w:eastAsia="en-GB"/>
        </w:rPr>
        <w:t xml:space="preserve">As a nation we continue to prioritise according to the threat posed to our national security; the allocation of resources will be proportionate to the threats we face. There has been an increase in </w:t>
      </w:r>
      <w:r w:rsidR="00602DB6" w:rsidRPr="007263EE">
        <w:rPr>
          <w:rFonts w:eastAsia="Times New Roman" w:cstheme="minorHAnsi"/>
          <w:lang w:eastAsia="en-GB"/>
        </w:rPr>
        <w:t>far-right</w:t>
      </w:r>
      <w:r w:rsidRPr="007263EE">
        <w:rPr>
          <w:rFonts w:eastAsia="Times New Roman" w:cstheme="minorHAnsi"/>
          <w:lang w:eastAsia="en-GB"/>
        </w:rPr>
        <w:t xml:space="preserve"> inspired terror attacks and lone acts of terror opposed to mass organised terror activities, the government strategy now includes ways in which to identify risk of these instances.</w:t>
      </w:r>
    </w:p>
    <w:p w14:paraId="2FADC272" w14:textId="306EBDCA" w:rsidR="009B68EE" w:rsidRPr="007263EE" w:rsidRDefault="009B68EE" w:rsidP="007263EE">
      <w:pPr>
        <w:spacing w:after="0" w:line="240" w:lineRule="auto"/>
        <w:rPr>
          <w:rFonts w:eastAsia="Times New Roman" w:cstheme="minorHAnsi"/>
          <w:lang w:eastAsia="en-GB"/>
        </w:rPr>
      </w:pPr>
      <w:r w:rsidRPr="007263EE">
        <w:rPr>
          <w:rFonts w:eastAsia="Times New Roman" w:cstheme="minorHAnsi"/>
          <w:lang w:eastAsia="en-GB"/>
        </w:rPr>
        <w:t xml:space="preserve">The aim of the Prevent </w:t>
      </w:r>
      <w:r w:rsidR="005C17A3">
        <w:rPr>
          <w:rFonts w:eastAsia="Times New Roman" w:cstheme="minorHAnsi"/>
          <w:lang w:eastAsia="en-GB"/>
        </w:rPr>
        <w:t>Duty</w:t>
      </w:r>
      <w:r w:rsidRPr="007263EE">
        <w:rPr>
          <w:rFonts w:eastAsia="Times New Roman" w:cstheme="minorHAnsi"/>
          <w:lang w:eastAsia="en-GB"/>
        </w:rPr>
        <w:t xml:space="preserve"> is to reduce the threat to the UK from terrorism by stopping people becoming terrorists or supporting terrorism. The Prevent </w:t>
      </w:r>
      <w:r w:rsidR="005C17A3">
        <w:rPr>
          <w:rFonts w:eastAsia="Times New Roman" w:cstheme="minorHAnsi"/>
          <w:lang w:eastAsia="en-GB"/>
        </w:rPr>
        <w:t>Duty</w:t>
      </w:r>
      <w:r w:rsidRPr="007263EE">
        <w:rPr>
          <w:rFonts w:eastAsia="Times New Roman" w:cstheme="minorHAnsi"/>
          <w:lang w:eastAsia="en-GB"/>
        </w:rPr>
        <w:t xml:space="preserve"> has three specific strategic </w:t>
      </w:r>
      <w:r w:rsidR="003F43D9" w:rsidRPr="007263EE">
        <w:rPr>
          <w:rFonts w:eastAsia="Times New Roman" w:cstheme="minorHAnsi"/>
          <w:lang w:eastAsia="en-GB"/>
        </w:rPr>
        <w:t>objectives.</w:t>
      </w:r>
    </w:p>
    <w:p w14:paraId="38096A9A" w14:textId="77777777" w:rsidR="009B68EE" w:rsidRPr="007263EE" w:rsidRDefault="009B68EE" w:rsidP="007263EE">
      <w:pPr>
        <w:numPr>
          <w:ilvl w:val="0"/>
          <w:numId w:val="3"/>
        </w:numPr>
        <w:spacing w:before="100" w:beforeAutospacing="1" w:after="0" w:line="240" w:lineRule="auto"/>
        <w:rPr>
          <w:rFonts w:eastAsia="Times New Roman" w:cstheme="minorHAnsi"/>
          <w:lang w:eastAsia="en-GB"/>
        </w:rPr>
      </w:pPr>
      <w:r w:rsidRPr="007263EE">
        <w:rPr>
          <w:rFonts w:eastAsia="Times New Roman" w:cstheme="minorHAnsi"/>
          <w:lang w:eastAsia="en-GB"/>
        </w:rPr>
        <w:t>Respond to the ideological challenge of terrorism and the threat we face from those who promote it</w:t>
      </w:r>
    </w:p>
    <w:p w14:paraId="5C4B71F5" w14:textId="77777777" w:rsidR="009B68EE" w:rsidRPr="007263EE" w:rsidRDefault="009B68EE" w:rsidP="007263EE">
      <w:pPr>
        <w:numPr>
          <w:ilvl w:val="0"/>
          <w:numId w:val="3"/>
        </w:numPr>
        <w:spacing w:before="100" w:beforeAutospacing="1" w:after="0" w:line="240" w:lineRule="auto"/>
        <w:rPr>
          <w:rFonts w:eastAsia="Times New Roman" w:cstheme="minorHAnsi"/>
          <w:lang w:eastAsia="en-GB"/>
        </w:rPr>
      </w:pPr>
      <w:r w:rsidRPr="007263EE">
        <w:rPr>
          <w:rFonts w:eastAsia="Times New Roman" w:cstheme="minorHAnsi"/>
          <w:lang w:eastAsia="en-GB"/>
        </w:rPr>
        <w:t>Prevent people from being drawn into terrorism and ensure that they are given appropriate advice and support.</w:t>
      </w:r>
    </w:p>
    <w:p w14:paraId="555F9FF1" w14:textId="77777777" w:rsidR="009B68EE" w:rsidRPr="007263EE" w:rsidRDefault="009B68EE" w:rsidP="007263EE">
      <w:pPr>
        <w:numPr>
          <w:ilvl w:val="0"/>
          <w:numId w:val="3"/>
        </w:numPr>
        <w:spacing w:before="100" w:beforeAutospacing="1" w:after="0" w:line="240" w:lineRule="auto"/>
        <w:rPr>
          <w:rFonts w:eastAsia="Times New Roman" w:cstheme="minorHAnsi"/>
          <w:lang w:eastAsia="en-GB"/>
        </w:rPr>
      </w:pPr>
      <w:r w:rsidRPr="007263EE">
        <w:rPr>
          <w:rFonts w:eastAsia="Times New Roman" w:cstheme="minorHAnsi"/>
          <w:lang w:eastAsia="en-GB"/>
        </w:rPr>
        <w:t>Work with sectors and institutions where there are risks of radicalisation that we need to address. </w:t>
      </w:r>
    </w:p>
    <w:p w14:paraId="3C52AC20" w14:textId="77777777" w:rsidR="009B68EE" w:rsidRPr="007263EE" w:rsidRDefault="009B68EE" w:rsidP="007263EE">
      <w:pPr>
        <w:pStyle w:val="ListParagraph"/>
        <w:spacing w:after="0"/>
        <w:rPr>
          <w:rFonts w:cstheme="minorHAnsi"/>
          <w:b/>
          <w:bCs/>
        </w:rPr>
      </w:pPr>
    </w:p>
    <w:p w14:paraId="2BCF44A4" w14:textId="0050F3F8" w:rsidR="003F43D9" w:rsidRPr="007263EE" w:rsidRDefault="00DF01CC" w:rsidP="007263EE">
      <w:pPr>
        <w:spacing w:after="0"/>
        <w:rPr>
          <w:rFonts w:cstheme="minorHAnsi"/>
          <w:b/>
          <w:bCs/>
        </w:rPr>
      </w:pPr>
      <w:r w:rsidRPr="007263EE">
        <w:rPr>
          <w:rFonts w:cstheme="minorHAnsi"/>
          <w:b/>
          <w:bCs/>
        </w:rPr>
        <w:t>Our Objectives</w:t>
      </w:r>
    </w:p>
    <w:p w14:paraId="557BD78D" w14:textId="3421477B" w:rsidR="00DF01CC" w:rsidRPr="007263EE" w:rsidRDefault="001275F7" w:rsidP="007263EE">
      <w:pPr>
        <w:spacing w:after="0" w:line="240" w:lineRule="auto"/>
        <w:rPr>
          <w:rFonts w:eastAsia="Times New Roman" w:cstheme="minorHAnsi"/>
          <w:lang w:eastAsia="en-GB"/>
        </w:rPr>
      </w:pPr>
      <w:r>
        <w:rPr>
          <w:rFonts w:eastAsia="Times New Roman" w:cstheme="minorHAnsi"/>
          <w:b/>
          <w:bCs/>
          <w:lang w:eastAsia="en-GB"/>
        </w:rPr>
        <w:t xml:space="preserve">APPROVED TRAINING </w:t>
      </w:r>
      <w:r w:rsidRPr="007263EE">
        <w:rPr>
          <w:rFonts w:eastAsia="Times New Roman" w:cstheme="minorHAnsi"/>
          <w:b/>
          <w:bCs/>
          <w:lang w:eastAsia="en-GB"/>
        </w:rPr>
        <w:t>as</w:t>
      </w:r>
      <w:r w:rsidR="00DF01CC" w:rsidRPr="007263EE">
        <w:rPr>
          <w:rFonts w:eastAsia="Times New Roman" w:cstheme="minorHAnsi"/>
          <w:lang w:eastAsia="en-GB"/>
        </w:rPr>
        <w:t xml:space="preserve"> a training provider ha</w:t>
      </w:r>
      <w:r w:rsidR="005C17A3">
        <w:rPr>
          <w:rFonts w:eastAsia="Times New Roman" w:cstheme="minorHAnsi"/>
          <w:lang w:eastAsia="en-GB"/>
        </w:rPr>
        <w:t>s</w:t>
      </w:r>
      <w:r w:rsidR="00DF01CC" w:rsidRPr="007263EE">
        <w:rPr>
          <w:rFonts w:eastAsia="Times New Roman" w:cstheme="minorHAnsi"/>
          <w:lang w:eastAsia="en-GB"/>
        </w:rPr>
        <w:t xml:space="preserve"> a responsibility to ensure:</w:t>
      </w:r>
    </w:p>
    <w:p w14:paraId="0B09177D" w14:textId="5F44A654" w:rsidR="00DF01CC" w:rsidRPr="007263EE" w:rsidRDefault="00DF01CC" w:rsidP="007263EE">
      <w:pPr>
        <w:numPr>
          <w:ilvl w:val="0"/>
          <w:numId w:val="4"/>
        </w:numPr>
        <w:spacing w:before="100" w:beforeAutospacing="1" w:after="0" w:line="240" w:lineRule="auto"/>
        <w:rPr>
          <w:rFonts w:eastAsia="Times New Roman" w:cstheme="minorHAnsi"/>
          <w:lang w:eastAsia="en-GB"/>
        </w:rPr>
      </w:pPr>
      <w:r w:rsidRPr="007263EE">
        <w:rPr>
          <w:rFonts w:eastAsia="Times New Roman" w:cstheme="minorHAnsi"/>
          <w:lang w:eastAsia="en-GB"/>
        </w:rPr>
        <w:t xml:space="preserve">We have undertaken training in the Prevent Duty as identified by the Senior Management </w:t>
      </w:r>
      <w:r w:rsidR="005C17A3">
        <w:rPr>
          <w:rFonts w:eastAsia="Times New Roman" w:cstheme="minorHAnsi"/>
          <w:lang w:eastAsia="en-GB"/>
        </w:rPr>
        <w:t>T</w:t>
      </w:r>
      <w:r w:rsidRPr="007263EE">
        <w:rPr>
          <w:rFonts w:eastAsia="Times New Roman" w:cstheme="minorHAnsi"/>
          <w:lang w:eastAsia="en-GB"/>
        </w:rPr>
        <w:t>eam</w:t>
      </w:r>
    </w:p>
    <w:p w14:paraId="76D6D306" w14:textId="02212622" w:rsidR="00DF01CC" w:rsidRPr="007263EE" w:rsidRDefault="00DF01CC" w:rsidP="007263EE">
      <w:pPr>
        <w:numPr>
          <w:ilvl w:val="0"/>
          <w:numId w:val="4"/>
        </w:numPr>
        <w:spacing w:before="100" w:beforeAutospacing="1" w:after="0" w:line="240" w:lineRule="auto"/>
        <w:rPr>
          <w:rFonts w:eastAsia="Times New Roman" w:cstheme="minorHAnsi"/>
          <w:lang w:eastAsia="en-GB"/>
        </w:rPr>
      </w:pPr>
      <w:r w:rsidRPr="007263EE">
        <w:rPr>
          <w:rFonts w:eastAsia="Times New Roman" w:cstheme="minorHAnsi"/>
          <w:lang w:eastAsia="en-GB"/>
        </w:rPr>
        <w:t xml:space="preserve">We are all aware of when it is appropriate to refer concerns about learners or colleagues to </w:t>
      </w:r>
      <w:r w:rsidR="003B3EE3">
        <w:rPr>
          <w:rFonts w:eastAsia="Times New Roman" w:cstheme="minorHAnsi"/>
          <w:lang w:eastAsia="en-GB"/>
        </w:rPr>
        <w:t>our</w:t>
      </w:r>
      <w:r w:rsidRPr="007263EE">
        <w:rPr>
          <w:rFonts w:eastAsia="Times New Roman" w:cstheme="minorHAnsi"/>
          <w:lang w:eastAsia="en-GB"/>
        </w:rPr>
        <w:t xml:space="preserve"> </w:t>
      </w:r>
      <w:r w:rsidR="005C17A3">
        <w:rPr>
          <w:rFonts w:eastAsia="Times New Roman" w:cstheme="minorHAnsi"/>
          <w:lang w:eastAsia="en-GB"/>
        </w:rPr>
        <w:t>Designated S</w:t>
      </w:r>
      <w:r w:rsidRPr="007263EE">
        <w:rPr>
          <w:rFonts w:eastAsia="Times New Roman" w:cstheme="minorHAnsi"/>
          <w:lang w:eastAsia="en-GB"/>
        </w:rPr>
        <w:t xml:space="preserve">afeguarding </w:t>
      </w:r>
      <w:r w:rsidR="005C17A3">
        <w:rPr>
          <w:rFonts w:eastAsia="Times New Roman" w:cstheme="minorHAnsi"/>
          <w:lang w:eastAsia="en-GB"/>
        </w:rPr>
        <w:t>O</w:t>
      </w:r>
      <w:r w:rsidRPr="007263EE">
        <w:rPr>
          <w:rFonts w:eastAsia="Times New Roman" w:cstheme="minorHAnsi"/>
          <w:lang w:eastAsia="en-GB"/>
        </w:rPr>
        <w:t>fficer</w:t>
      </w:r>
      <w:r w:rsidR="00425786" w:rsidRPr="007263EE">
        <w:rPr>
          <w:rFonts w:eastAsia="Times New Roman" w:cstheme="minorHAnsi"/>
          <w:lang w:eastAsia="en-GB"/>
        </w:rPr>
        <w:t xml:space="preserve"> and Designated Safeguarding </w:t>
      </w:r>
      <w:r w:rsidR="005C17A3">
        <w:rPr>
          <w:rFonts w:eastAsia="Times New Roman" w:cstheme="minorHAnsi"/>
          <w:lang w:eastAsia="en-GB"/>
        </w:rPr>
        <w:t>L</w:t>
      </w:r>
      <w:r w:rsidR="00425786" w:rsidRPr="007263EE">
        <w:rPr>
          <w:rFonts w:eastAsia="Times New Roman" w:cstheme="minorHAnsi"/>
          <w:lang w:eastAsia="en-GB"/>
        </w:rPr>
        <w:t xml:space="preserve">ead at </w:t>
      </w:r>
      <w:r w:rsidR="001275F7">
        <w:rPr>
          <w:rFonts w:eastAsia="Times New Roman" w:cstheme="minorHAnsi"/>
          <w:lang w:eastAsia="en-GB"/>
        </w:rPr>
        <w:t xml:space="preserve">Approved </w:t>
      </w:r>
      <w:r w:rsidR="00B401D1">
        <w:rPr>
          <w:rFonts w:eastAsia="Times New Roman" w:cstheme="minorHAnsi"/>
          <w:lang w:eastAsia="en-GB"/>
        </w:rPr>
        <w:t>Training who</w:t>
      </w:r>
      <w:r w:rsidR="00425786" w:rsidRPr="007263EE">
        <w:rPr>
          <w:rFonts w:eastAsia="Times New Roman" w:cstheme="minorHAnsi"/>
          <w:lang w:eastAsia="en-GB"/>
        </w:rPr>
        <w:t xml:space="preserve"> will follow the Prevent and </w:t>
      </w:r>
      <w:r w:rsidR="005C17A3">
        <w:rPr>
          <w:rFonts w:eastAsia="Times New Roman" w:cstheme="minorHAnsi"/>
          <w:lang w:eastAsia="en-GB"/>
        </w:rPr>
        <w:t>C</w:t>
      </w:r>
      <w:r w:rsidR="00425786" w:rsidRPr="007263EE">
        <w:rPr>
          <w:rFonts w:eastAsia="Times New Roman" w:cstheme="minorHAnsi"/>
          <w:lang w:eastAsia="en-GB"/>
        </w:rPr>
        <w:t>hannel Procedure</w:t>
      </w:r>
    </w:p>
    <w:p w14:paraId="2A6A8B5C" w14:textId="2F5F190B" w:rsidR="00DF01CC" w:rsidRPr="007263EE" w:rsidRDefault="00DF01CC" w:rsidP="007263EE">
      <w:pPr>
        <w:numPr>
          <w:ilvl w:val="0"/>
          <w:numId w:val="4"/>
        </w:numPr>
        <w:spacing w:before="100" w:beforeAutospacing="1" w:after="0" w:line="240" w:lineRule="auto"/>
        <w:rPr>
          <w:rFonts w:eastAsia="Times New Roman" w:cstheme="minorHAnsi"/>
          <w:lang w:eastAsia="en-GB"/>
        </w:rPr>
      </w:pPr>
      <w:r w:rsidRPr="007263EE">
        <w:rPr>
          <w:rFonts w:eastAsia="Times New Roman" w:cstheme="minorHAnsi"/>
          <w:lang w:eastAsia="en-GB"/>
        </w:rPr>
        <w:t xml:space="preserve">To exemplify British </w:t>
      </w:r>
      <w:r w:rsidR="005C17A3">
        <w:rPr>
          <w:rFonts w:eastAsia="Times New Roman" w:cstheme="minorHAnsi"/>
          <w:lang w:eastAsia="en-GB"/>
        </w:rPr>
        <w:t>V</w:t>
      </w:r>
      <w:r w:rsidRPr="007263EE">
        <w:rPr>
          <w:rFonts w:eastAsia="Times New Roman" w:cstheme="minorHAnsi"/>
          <w:lang w:eastAsia="en-GB"/>
        </w:rPr>
        <w:t>alues of “democracy, the rule of law, individual liberty and mutual respect and tolerance for those with different faiths and beliefs” into our practice.</w:t>
      </w:r>
    </w:p>
    <w:p w14:paraId="59604C1D" w14:textId="3CAC13F0" w:rsidR="003F43D9" w:rsidRPr="007263EE" w:rsidRDefault="00425786" w:rsidP="003F43D9">
      <w:pPr>
        <w:spacing w:after="0" w:line="240" w:lineRule="auto"/>
        <w:rPr>
          <w:rFonts w:eastAsia="Times New Roman" w:cstheme="minorHAnsi"/>
          <w:b/>
          <w:bCs/>
          <w:lang w:eastAsia="en-GB"/>
        </w:rPr>
      </w:pPr>
      <w:r w:rsidRPr="007263EE">
        <w:rPr>
          <w:rFonts w:eastAsia="Times New Roman" w:cstheme="minorHAnsi"/>
          <w:b/>
          <w:bCs/>
          <w:lang w:eastAsia="en-GB"/>
        </w:rPr>
        <w:t>Scope</w:t>
      </w:r>
    </w:p>
    <w:p w14:paraId="78521575" w14:textId="498902D9" w:rsidR="00425786" w:rsidRDefault="00425786" w:rsidP="003F43D9">
      <w:pPr>
        <w:spacing w:after="0" w:line="240" w:lineRule="auto"/>
        <w:rPr>
          <w:rFonts w:eastAsia="Times New Roman" w:cstheme="minorHAnsi"/>
          <w:lang w:eastAsia="en-GB"/>
        </w:rPr>
      </w:pPr>
      <w:r w:rsidRPr="007263EE">
        <w:rPr>
          <w:rFonts w:eastAsia="Times New Roman" w:cstheme="minorHAnsi"/>
          <w:lang w:eastAsia="en-GB"/>
        </w:rPr>
        <w:t>This policy relates to all staff and learners including those in our Supported Services and remaining sub-contractors</w:t>
      </w:r>
      <w:r w:rsidR="00B91A78" w:rsidRPr="007263EE">
        <w:rPr>
          <w:rFonts w:eastAsia="Times New Roman" w:cstheme="minorHAnsi"/>
          <w:lang w:eastAsia="en-GB"/>
        </w:rPr>
        <w:t>.</w:t>
      </w:r>
    </w:p>
    <w:p w14:paraId="283F0C4F" w14:textId="77777777" w:rsidR="003F43D9" w:rsidRPr="007263EE" w:rsidRDefault="003F43D9" w:rsidP="003F43D9">
      <w:pPr>
        <w:spacing w:after="0" w:line="240" w:lineRule="auto"/>
        <w:rPr>
          <w:rFonts w:eastAsia="Times New Roman" w:cstheme="minorHAnsi"/>
          <w:lang w:eastAsia="en-GB"/>
        </w:rPr>
      </w:pPr>
    </w:p>
    <w:p w14:paraId="40799D16" w14:textId="77777777" w:rsidR="002C1CBC" w:rsidRPr="006E0157" w:rsidRDefault="002C1CBC" w:rsidP="00C16F9A">
      <w:pPr>
        <w:spacing w:after="0"/>
        <w:rPr>
          <w:rFonts w:cstheme="minorHAnsi"/>
          <w:b/>
          <w:bCs/>
          <w:color w:val="000000" w:themeColor="text1"/>
        </w:rPr>
      </w:pPr>
      <w:bookmarkStart w:id="0" w:name="_Hlk108424046"/>
      <w:r w:rsidRPr="006E0157">
        <w:rPr>
          <w:rFonts w:cstheme="minorHAnsi"/>
          <w:b/>
          <w:bCs/>
          <w:color w:val="000000" w:themeColor="text1"/>
        </w:rPr>
        <w:t>Key Contacts</w:t>
      </w:r>
    </w:p>
    <w:p w14:paraId="148C1CDA" w14:textId="4905674B" w:rsidR="002C1CBC" w:rsidRPr="006E0157" w:rsidRDefault="002C1CBC" w:rsidP="002C1CBC">
      <w:pPr>
        <w:rPr>
          <w:rFonts w:cstheme="minorHAnsi"/>
        </w:rPr>
      </w:pPr>
      <w:r w:rsidRPr="006E0157">
        <w:rPr>
          <w:rFonts w:cstheme="minorHAnsi"/>
        </w:rPr>
        <w:t>Designated Safeguarding Lead</w:t>
      </w:r>
      <w:r w:rsidR="003F43D9">
        <w:rPr>
          <w:rFonts w:cstheme="minorHAnsi"/>
        </w:rPr>
        <w:t xml:space="preserve">/Single Point of Contact </w:t>
      </w:r>
      <w:r>
        <w:rPr>
          <w:rFonts w:cstheme="minorHAnsi"/>
        </w:rPr>
        <w:t>(DSL</w:t>
      </w:r>
      <w:r w:rsidR="003F43D9">
        <w:rPr>
          <w:rFonts w:cstheme="minorHAnsi"/>
        </w:rPr>
        <w:t>/SPOC</w:t>
      </w:r>
      <w:r>
        <w:rPr>
          <w:rFonts w:cstheme="minorHAnsi"/>
        </w:rPr>
        <w:t xml:space="preserve">) </w:t>
      </w:r>
      <w:r w:rsidR="001275F7">
        <w:rPr>
          <w:rFonts w:cstheme="minorHAnsi"/>
        </w:rPr>
        <w:t xml:space="preserve">APPROVED TRAINING </w:t>
      </w:r>
      <w:r>
        <w:rPr>
          <w:rFonts w:cstheme="minorHAnsi"/>
        </w:rPr>
        <w:t xml:space="preserve"> </w:t>
      </w:r>
      <w:r w:rsidRPr="006E0157">
        <w:rPr>
          <w:rFonts w:cstheme="minorHAnsi"/>
        </w:rPr>
        <w:t xml:space="preserve"> </w:t>
      </w:r>
    </w:p>
    <w:p w14:paraId="0DB09F26" w14:textId="04FFCF25" w:rsidR="001275F7" w:rsidRPr="006E0157" w:rsidRDefault="002C1CBC" w:rsidP="002C1CBC">
      <w:pPr>
        <w:rPr>
          <w:rFonts w:cstheme="minorHAnsi"/>
        </w:rPr>
      </w:pPr>
      <w:r w:rsidRPr="006E0157">
        <w:rPr>
          <w:rFonts w:cstheme="minorHAnsi"/>
        </w:rPr>
        <w:t>Ja</w:t>
      </w:r>
      <w:r w:rsidR="001275F7">
        <w:rPr>
          <w:rFonts w:cstheme="minorHAnsi"/>
        </w:rPr>
        <w:t>nie Hewitt – Janieh@approvedtraining.net</w:t>
      </w:r>
    </w:p>
    <w:bookmarkEnd w:id="0"/>
    <w:p w14:paraId="7AB9C6FA" w14:textId="15F2D51D" w:rsidR="00B91A78" w:rsidRPr="007263EE" w:rsidRDefault="005A5970" w:rsidP="007263EE">
      <w:pPr>
        <w:spacing w:before="100" w:beforeAutospacing="1" w:after="0" w:line="240" w:lineRule="auto"/>
        <w:rPr>
          <w:rFonts w:cstheme="minorHAnsi"/>
        </w:rPr>
      </w:pPr>
      <w:r w:rsidRPr="007263EE">
        <w:rPr>
          <w:rFonts w:eastAsia="Times New Roman" w:cstheme="minorHAnsi"/>
          <w:b/>
          <w:bCs/>
          <w:color w:val="3C3C3B"/>
          <w:lang w:eastAsia="en-GB"/>
        </w:rPr>
        <w:t>D</w:t>
      </w:r>
      <w:r w:rsidR="007263EE">
        <w:rPr>
          <w:rFonts w:eastAsia="Times New Roman" w:cstheme="minorHAnsi"/>
          <w:b/>
          <w:bCs/>
          <w:color w:val="3C3C3B"/>
          <w:lang w:eastAsia="en-GB"/>
        </w:rPr>
        <w:t>epartment of Education</w:t>
      </w:r>
      <w:r w:rsidR="007263EE">
        <w:rPr>
          <w:rFonts w:eastAsia="Times New Roman" w:cstheme="minorHAnsi"/>
          <w:color w:val="3C3C3B"/>
          <w:lang w:eastAsia="en-GB"/>
        </w:rPr>
        <w:t xml:space="preserve">                </w:t>
      </w:r>
      <w:hyperlink r:id="rId8" w:history="1">
        <w:r w:rsidRPr="007263EE">
          <w:rPr>
            <w:rFonts w:eastAsia="Times New Roman" w:cstheme="minorHAnsi"/>
            <w:b/>
            <w:bCs/>
            <w:lang w:eastAsia="en-GB"/>
          </w:rPr>
          <w:t>0207 340 7264</w:t>
        </w:r>
      </w:hyperlink>
      <w:r w:rsidR="007263EE">
        <w:rPr>
          <w:rFonts w:eastAsia="Times New Roman" w:cstheme="minorHAnsi"/>
          <w:b/>
          <w:bCs/>
          <w:color w:val="3C3C3B"/>
          <w:lang w:eastAsia="en-GB"/>
        </w:rPr>
        <w:t xml:space="preserve">          </w:t>
      </w:r>
      <w:hyperlink r:id="rId9" w:history="1">
        <w:r w:rsidR="007263EE" w:rsidRPr="00517C08">
          <w:rPr>
            <w:rStyle w:val="Hyperlink"/>
            <w:rFonts w:eastAsia="Times New Roman" w:cstheme="minorHAnsi"/>
            <w:b/>
            <w:bCs/>
            <w:lang w:eastAsia="en-GB"/>
          </w:rPr>
          <w:t>counter.extremism@education.gov.uk</w:t>
        </w:r>
      </w:hyperlink>
    </w:p>
    <w:p w14:paraId="3D336748" w14:textId="77777777" w:rsidR="002C1CBC" w:rsidRDefault="002C1CBC" w:rsidP="007263EE">
      <w:pPr>
        <w:spacing w:after="0" w:line="240" w:lineRule="auto"/>
        <w:rPr>
          <w:rFonts w:eastAsia="Times New Roman" w:cstheme="minorHAnsi"/>
          <w:b/>
          <w:bCs/>
          <w:lang w:eastAsia="en-GB"/>
        </w:rPr>
      </w:pPr>
    </w:p>
    <w:p w14:paraId="20C42229" w14:textId="2D64C901" w:rsidR="00ED697A" w:rsidRDefault="007E50E4" w:rsidP="007263EE">
      <w:pPr>
        <w:spacing w:after="0" w:line="240" w:lineRule="auto"/>
        <w:rPr>
          <w:rFonts w:eastAsia="Times New Roman" w:cstheme="minorHAnsi"/>
          <w:b/>
          <w:bCs/>
          <w:lang w:eastAsia="en-GB"/>
        </w:rPr>
      </w:pPr>
      <w:r w:rsidRPr="007263EE">
        <w:rPr>
          <w:rFonts w:eastAsia="Times New Roman" w:cstheme="minorHAnsi"/>
          <w:b/>
          <w:bCs/>
          <w:lang w:eastAsia="en-GB"/>
        </w:rPr>
        <w:t xml:space="preserve">Prevent </w:t>
      </w:r>
      <w:r w:rsidR="007263EE" w:rsidRPr="007263EE">
        <w:rPr>
          <w:rFonts w:eastAsia="Times New Roman" w:cstheme="minorHAnsi"/>
          <w:b/>
          <w:bCs/>
          <w:lang w:eastAsia="en-GB"/>
        </w:rPr>
        <w:t>Coordinators -</w:t>
      </w:r>
      <w:r w:rsidRPr="007263EE">
        <w:rPr>
          <w:rFonts w:eastAsia="Times New Roman" w:cstheme="minorHAnsi"/>
          <w:b/>
          <w:bCs/>
          <w:lang w:eastAsia="en-GB"/>
        </w:rPr>
        <w:t xml:space="preserve"> see </w:t>
      </w:r>
      <w:r w:rsidR="002C1CBC">
        <w:rPr>
          <w:rFonts w:eastAsia="Times New Roman" w:cstheme="minorHAnsi"/>
          <w:b/>
          <w:bCs/>
          <w:lang w:eastAsia="en-GB"/>
        </w:rPr>
        <w:t>(Key Contacts</w:t>
      </w:r>
      <w:r w:rsidR="003F43D9">
        <w:rPr>
          <w:rFonts w:eastAsia="Times New Roman" w:cstheme="minorHAnsi"/>
          <w:b/>
          <w:bCs/>
          <w:lang w:eastAsia="en-GB"/>
        </w:rPr>
        <w:t xml:space="preserve"> Appendix 1</w:t>
      </w:r>
      <w:r w:rsidR="002C1CBC">
        <w:rPr>
          <w:rFonts w:eastAsia="Times New Roman" w:cstheme="minorHAnsi"/>
          <w:b/>
          <w:bCs/>
          <w:lang w:eastAsia="en-GB"/>
        </w:rPr>
        <w:t>)</w:t>
      </w:r>
    </w:p>
    <w:p w14:paraId="662D6C91" w14:textId="77777777" w:rsidR="007263EE" w:rsidRPr="007263EE" w:rsidRDefault="007263EE" w:rsidP="007263EE">
      <w:pPr>
        <w:spacing w:after="0" w:line="240" w:lineRule="auto"/>
        <w:rPr>
          <w:rFonts w:eastAsia="Times New Roman" w:cstheme="minorHAnsi"/>
          <w:lang w:eastAsia="en-GB"/>
        </w:rPr>
      </w:pPr>
    </w:p>
    <w:p w14:paraId="2A926638" w14:textId="3085A36D" w:rsidR="003F43D9" w:rsidRPr="007263EE" w:rsidRDefault="004E221F" w:rsidP="007263EE">
      <w:pPr>
        <w:spacing w:after="0" w:line="240" w:lineRule="auto"/>
        <w:rPr>
          <w:rFonts w:eastAsia="Times New Roman" w:cstheme="minorHAnsi"/>
          <w:b/>
          <w:bCs/>
          <w:lang w:eastAsia="en-GB"/>
        </w:rPr>
      </w:pPr>
      <w:r w:rsidRPr="007263EE">
        <w:rPr>
          <w:rFonts w:eastAsia="Times New Roman" w:cstheme="minorHAnsi"/>
          <w:b/>
          <w:bCs/>
          <w:lang w:eastAsia="en-GB"/>
        </w:rPr>
        <w:lastRenderedPageBreak/>
        <w:t>Definitions</w:t>
      </w:r>
    </w:p>
    <w:p w14:paraId="02B0E864" w14:textId="77777777" w:rsidR="000F68D1" w:rsidRPr="007263EE" w:rsidRDefault="00225585" w:rsidP="007263EE">
      <w:pPr>
        <w:spacing w:after="0" w:line="240" w:lineRule="auto"/>
        <w:rPr>
          <w:rFonts w:eastAsia="Times New Roman" w:cstheme="minorHAnsi"/>
          <w:lang w:eastAsia="en-GB"/>
        </w:rPr>
      </w:pPr>
      <w:r w:rsidRPr="007263EE">
        <w:rPr>
          <w:rFonts w:eastAsia="Times New Roman" w:cstheme="minorHAnsi"/>
          <w:lang w:eastAsia="en-GB"/>
        </w:rPr>
        <w:t>Radicalisation - is a process by which an individual or group comes to adopt increasingly extreme political, social, or religious ideals and aspirations that reject or undermine the status quo.</w:t>
      </w:r>
    </w:p>
    <w:p w14:paraId="7B52E384" w14:textId="0322ADAA" w:rsidR="00225585" w:rsidRPr="007263EE" w:rsidRDefault="00225585" w:rsidP="007263EE">
      <w:pPr>
        <w:spacing w:after="0" w:line="240" w:lineRule="auto"/>
        <w:rPr>
          <w:rFonts w:eastAsia="Times New Roman" w:cstheme="minorHAnsi"/>
          <w:lang w:eastAsia="en-GB"/>
        </w:rPr>
      </w:pPr>
      <w:r w:rsidRPr="007263EE">
        <w:rPr>
          <w:rFonts w:eastAsia="Times New Roman" w:cstheme="minorHAnsi"/>
          <w:lang w:eastAsia="en-GB"/>
        </w:rPr>
        <w:t xml:space="preserve">Terrorism - an act of terror/ violence based on a political objective, whether that means the politics of nationalism, </w:t>
      </w:r>
      <w:r w:rsidR="003B3EE3" w:rsidRPr="007263EE">
        <w:rPr>
          <w:rFonts w:eastAsia="Times New Roman" w:cstheme="minorHAnsi"/>
          <w:lang w:eastAsia="en-GB"/>
        </w:rPr>
        <w:t>ethnicity,</w:t>
      </w:r>
      <w:r w:rsidR="003B3EE3">
        <w:rPr>
          <w:rFonts w:eastAsia="Times New Roman" w:cstheme="minorHAnsi"/>
          <w:lang w:eastAsia="en-GB"/>
        </w:rPr>
        <w:t xml:space="preserve"> or </w:t>
      </w:r>
      <w:r w:rsidRPr="007263EE">
        <w:rPr>
          <w:rFonts w:eastAsia="Times New Roman" w:cstheme="minorHAnsi"/>
          <w:lang w:eastAsia="en-GB"/>
        </w:rPr>
        <w:t>religion</w:t>
      </w:r>
      <w:r w:rsidR="003B3EE3">
        <w:rPr>
          <w:rFonts w:eastAsia="Times New Roman" w:cstheme="minorHAnsi"/>
          <w:lang w:eastAsia="en-GB"/>
        </w:rPr>
        <w:t>.</w:t>
      </w:r>
    </w:p>
    <w:p w14:paraId="35EF2FA5" w14:textId="44336D61" w:rsidR="00225585" w:rsidRDefault="00225585" w:rsidP="007263EE">
      <w:pPr>
        <w:spacing w:after="0" w:line="240" w:lineRule="auto"/>
        <w:rPr>
          <w:rFonts w:eastAsia="Times New Roman" w:cstheme="minorHAnsi"/>
          <w:lang w:eastAsia="en-GB"/>
        </w:rPr>
      </w:pPr>
      <w:r w:rsidRPr="007263EE">
        <w:rPr>
          <w:rFonts w:eastAsia="Times New Roman" w:cstheme="minorHAnsi"/>
          <w:lang w:eastAsia="en-GB"/>
        </w:rPr>
        <w:t>Extremism - an ideology that is far outside the mainstream attitudes of society, including vocal or active opposition to fundamental British </w:t>
      </w:r>
      <w:r w:rsidR="003B3EE3">
        <w:rPr>
          <w:rFonts w:eastAsia="Times New Roman" w:cstheme="minorHAnsi"/>
          <w:lang w:eastAsia="en-GB"/>
        </w:rPr>
        <w:t>V</w:t>
      </w:r>
      <w:r w:rsidRPr="007263EE">
        <w:rPr>
          <w:rFonts w:eastAsia="Times New Roman" w:cstheme="minorHAnsi"/>
          <w:lang w:eastAsia="en-GB"/>
        </w:rPr>
        <w:t>alues, including democracy, the rule of law, individual liberty and mutual respect and tolerance of different faiths and beliefs. This also includes calls for the death of members of the British armed forces.</w:t>
      </w:r>
    </w:p>
    <w:p w14:paraId="6F5271A2" w14:textId="77777777" w:rsidR="007263EE" w:rsidRPr="007263EE" w:rsidRDefault="007263EE" w:rsidP="007263EE">
      <w:pPr>
        <w:spacing w:after="0" w:line="240" w:lineRule="auto"/>
        <w:rPr>
          <w:rFonts w:eastAsia="Times New Roman" w:cstheme="minorHAnsi"/>
          <w:lang w:eastAsia="en-GB"/>
        </w:rPr>
      </w:pPr>
    </w:p>
    <w:p w14:paraId="342B852A" w14:textId="11DB482B" w:rsidR="003F43D9" w:rsidRPr="00A50066" w:rsidRDefault="00EA05A0" w:rsidP="006D13AD">
      <w:pPr>
        <w:spacing w:after="0" w:line="240" w:lineRule="auto"/>
        <w:rPr>
          <w:rFonts w:eastAsia="Times New Roman" w:cstheme="minorHAnsi"/>
          <w:b/>
          <w:bCs/>
          <w:lang w:eastAsia="en-GB"/>
        </w:rPr>
      </w:pPr>
      <w:r w:rsidRPr="00A50066">
        <w:rPr>
          <w:rFonts w:eastAsia="Times New Roman" w:cstheme="minorHAnsi"/>
          <w:b/>
          <w:bCs/>
          <w:lang w:eastAsia="en-GB"/>
        </w:rPr>
        <w:t>Leadership and Governance</w:t>
      </w:r>
    </w:p>
    <w:p w14:paraId="0E96BCC9" w14:textId="5359C0FE" w:rsidR="00EA05A0" w:rsidRDefault="00EA05A0" w:rsidP="007263EE">
      <w:pPr>
        <w:spacing w:after="0" w:line="240" w:lineRule="auto"/>
        <w:rPr>
          <w:rFonts w:eastAsia="Times New Roman" w:cstheme="minorHAnsi"/>
          <w:lang w:eastAsia="en-GB"/>
        </w:rPr>
      </w:pPr>
      <w:r w:rsidRPr="00A50066">
        <w:rPr>
          <w:rFonts w:eastAsia="Times New Roman" w:cstheme="minorHAnsi"/>
          <w:lang w:eastAsia="en-GB"/>
        </w:rPr>
        <w:t xml:space="preserve">Prevent forms part of the </w:t>
      </w:r>
      <w:r w:rsidR="003B3EE3">
        <w:rPr>
          <w:rFonts w:eastAsia="Times New Roman" w:cstheme="minorHAnsi"/>
          <w:lang w:eastAsia="en-GB"/>
        </w:rPr>
        <w:t>S</w:t>
      </w:r>
      <w:r w:rsidRPr="00A50066">
        <w:rPr>
          <w:rFonts w:eastAsia="Times New Roman" w:cstheme="minorHAnsi"/>
          <w:lang w:eastAsia="en-GB"/>
        </w:rPr>
        <w:t xml:space="preserve">afeguarding agenda which is featured as part of </w:t>
      </w:r>
      <w:r w:rsidR="00607778" w:rsidRPr="00A50066">
        <w:rPr>
          <w:rFonts w:eastAsia="Times New Roman" w:cstheme="minorHAnsi"/>
          <w:lang w:eastAsia="en-GB"/>
        </w:rPr>
        <w:t>The</w:t>
      </w:r>
      <w:r w:rsidR="001275F7">
        <w:rPr>
          <w:rFonts w:eastAsia="Times New Roman" w:cstheme="minorHAnsi"/>
          <w:lang w:eastAsia="en-GB"/>
        </w:rPr>
        <w:t xml:space="preserve"> Governance </w:t>
      </w:r>
      <w:r w:rsidR="00FA705C" w:rsidRPr="00A50066">
        <w:rPr>
          <w:rFonts w:eastAsia="Times New Roman" w:cstheme="minorHAnsi"/>
          <w:lang w:eastAsia="en-GB"/>
        </w:rPr>
        <w:t>Advisory Board</w:t>
      </w:r>
      <w:r w:rsidR="00607778" w:rsidRPr="00A50066">
        <w:rPr>
          <w:rFonts w:eastAsia="Times New Roman" w:cstheme="minorHAnsi"/>
          <w:lang w:eastAsia="en-GB"/>
        </w:rPr>
        <w:t xml:space="preserve"> meetings</w:t>
      </w:r>
      <w:r w:rsidRPr="00A50066">
        <w:rPr>
          <w:rFonts w:eastAsia="Times New Roman" w:cstheme="minorHAnsi"/>
          <w:lang w:eastAsia="en-GB"/>
        </w:rPr>
        <w:t xml:space="preserve">. </w:t>
      </w:r>
      <w:r w:rsidR="001275F7">
        <w:rPr>
          <w:rFonts w:eastAsia="Times New Roman" w:cstheme="minorHAnsi"/>
          <w:lang w:eastAsia="en-GB"/>
        </w:rPr>
        <w:t xml:space="preserve">Approved training </w:t>
      </w:r>
      <w:r w:rsidR="001275F7" w:rsidRPr="00A50066">
        <w:rPr>
          <w:rFonts w:eastAsia="Times New Roman" w:cstheme="minorHAnsi"/>
          <w:lang w:eastAsia="en-GB"/>
        </w:rPr>
        <w:t>has</w:t>
      </w:r>
      <w:r w:rsidRPr="00A50066">
        <w:rPr>
          <w:rFonts w:eastAsia="Times New Roman" w:cstheme="minorHAnsi"/>
          <w:lang w:eastAsia="en-GB"/>
        </w:rPr>
        <w:t xml:space="preserve"> a </w:t>
      </w:r>
      <w:r w:rsidR="00607778" w:rsidRPr="00A50066">
        <w:rPr>
          <w:rFonts w:eastAsia="Times New Roman" w:cstheme="minorHAnsi"/>
          <w:lang w:eastAsia="en-GB"/>
        </w:rPr>
        <w:t xml:space="preserve">Designated Safeguarding </w:t>
      </w:r>
      <w:r w:rsidR="00341004" w:rsidRPr="00A50066">
        <w:rPr>
          <w:rFonts w:eastAsia="Times New Roman" w:cstheme="minorHAnsi"/>
          <w:lang w:eastAsia="en-GB"/>
        </w:rPr>
        <w:t>Lead,</w:t>
      </w:r>
      <w:r w:rsidRPr="00A50066">
        <w:rPr>
          <w:rFonts w:eastAsia="Times New Roman" w:cstheme="minorHAnsi"/>
          <w:lang w:eastAsia="en-GB"/>
        </w:rPr>
        <w:t xml:space="preserve"> leading the Prevent initiative, and the </w:t>
      </w:r>
      <w:r w:rsidR="001275F7">
        <w:rPr>
          <w:rFonts w:eastAsia="Times New Roman" w:cstheme="minorHAnsi"/>
          <w:lang w:eastAsia="en-GB"/>
        </w:rPr>
        <w:t>MD</w:t>
      </w:r>
      <w:r w:rsidRPr="00A50066">
        <w:rPr>
          <w:rFonts w:eastAsia="Times New Roman" w:cstheme="minorHAnsi"/>
          <w:lang w:eastAsia="en-GB"/>
        </w:rPr>
        <w:t xml:space="preserve">, </w:t>
      </w:r>
      <w:r w:rsidR="003B3EE3">
        <w:rPr>
          <w:rFonts w:eastAsia="Times New Roman" w:cstheme="minorHAnsi"/>
          <w:lang w:eastAsia="en-GB"/>
        </w:rPr>
        <w:t xml:space="preserve">Head of </w:t>
      </w:r>
      <w:r w:rsidR="00B401D1">
        <w:rPr>
          <w:rFonts w:eastAsia="Times New Roman" w:cstheme="minorHAnsi"/>
          <w:lang w:eastAsia="en-GB"/>
        </w:rPr>
        <w:t>Finance, Head</w:t>
      </w:r>
      <w:r w:rsidR="001275F7">
        <w:rPr>
          <w:rFonts w:eastAsia="Times New Roman" w:cstheme="minorHAnsi"/>
          <w:lang w:eastAsia="en-GB"/>
        </w:rPr>
        <w:t xml:space="preserve"> of training, </w:t>
      </w:r>
      <w:r w:rsidR="003B3EE3">
        <w:rPr>
          <w:rFonts w:eastAsia="Times New Roman" w:cstheme="minorHAnsi"/>
          <w:lang w:eastAsia="en-GB"/>
        </w:rPr>
        <w:t xml:space="preserve">Quality and </w:t>
      </w:r>
      <w:r w:rsidR="001275F7">
        <w:rPr>
          <w:rFonts w:eastAsia="Times New Roman" w:cstheme="minorHAnsi"/>
          <w:lang w:eastAsia="en-GB"/>
        </w:rPr>
        <w:t xml:space="preserve">Curriculum </w:t>
      </w:r>
      <w:r w:rsidR="00B401D1">
        <w:rPr>
          <w:rFonts w:eastAsia="Times New Roman" w:cstheme="minorHAnsi"/>
          <w:lang w:eastAsia="en-GB"/>
        </w:rPr>
        <w:t>lead,</w:t>
      </w:r>
      <w:r w:rsidR="001275F7">
        <w:rPr>
          <w:rFonts w:eastAsia="Times New Roman" w:cstheme="minorHAnsi"/>
          <w:lang w:eastAsia="en-GB"/>
        </w:rPr>
        <w:t xml:space="preserve"> Project manager </w:t>
      </w:r>
      <w:r w:rsidRPr="00A50066">
        <w:rPr>
          <w:rFonts w:eastAsia="Times New Roman" w:cstheme="minorHAnsi"/>
          <w:lang w:eastAsia="en-GB"/>
        </w:rPr>
        <w:t xml:space="preserve">are actively engaged within the Safeguarding and Prevent </w:t>
      </w:r>
      <w:r w:rsidR="003B3EE3">
        <w:rPr>
          <w:rFonts w:eastAsia="Times New Roman" w:cstheme="minorHAnsi"/>
          <w:lang w:eastAsia="en-GB"/>
        </w:rPr>
        <w:t>a</w:t>
      </w:r>
      <w:r w:rsidRPr="00A50066">
        <w:rPr>
          <w:rFonts w:eastAsia="Times New Roman" w:cstheme="minorHAnsi"/>
          <w:lang w:eastAsia="en-GB"/>
        </w:rPr>
        <w:t>genda. It has been well documented within current literature, namely the Prevent Strategy 2011 and Keeping Children Safe in Education, </w:t>
      </w:r>
      <w:r w:rsidR="00341004" w:rsidRPr="00A50066">
        <w:rPr>
          <w:rFonts w:eastAsia="Times New Roman" w:cstheme="minorHAnsi"/>
          <w:lang w:eastAsia="en-GB"/>
        </w:rPr>
        <w:t>which</w:t>
      </w:r>
      <w:r w:rsidRPr="00A50066">
        <w:rPr>
          <w:rFonts w:eastAsia="Times New Roman" w:cstheme="minorHAnsi"/>
          <w:lang w:eastAsia="en-GB"/>
        </w:rPr>
        <w:t xml:space="preserve"> protec</w:t>
      </w:r>
      <w:r w:rsidR="005C17A3" w:rsidRPr="00A50066">
        <w:rPr>
          <w:rFonts w:eastAsia="Times New Roman" w:cstheme="minorHAnsi"/>
          <w:lang w:eastAsia="en-GB"/>
        </w:rPr>
        <w:t>ts</w:t>
      </w:r>
      <w:r w:rsidRPr="00A50066">
        <w:rPr>
          <w:rFonts w:eastAsia="Times New Roman" w:cstheme="minorHAnsi"/>
          <w:lang w:eastAsia="en-GB"/>
        </w:rPr>
        <w:t xml:space="preserve"> people from being drawn into radicalisation</w:t>
      </w:r>
      <w:r w:rsidR="005C17A3" w:rsidRPr="00A50066">
        <w:rPr>
          <w:rFonts w:eastAsia="Times New Roman" w:cstheme="minorHAnsi"/>
          <w:lang w:eastAsia="en-GB"/>
        </w:rPr>
        <w:t>,</w:t>
      </w:r>
      <w:r w:rsidRPr="00A50066">
        <w:rPr>
          <w:rFonts w:eastAsia="Times New Roman" w:cstheme="minorHAnsi"/>
          <w:lang w:eastAsia="en-GB"/>
        </w:rPr>
        <w:t xml:space="preserve"> should align with the current safeguard</w:t>
      </w:r>
      <w:r w:rsidR="00607778" w:rsidRPr="00A50066">
        <w:rPr>
          <w:rFonts w:eastAsia="Times New Roman" w:cstheme="minorHAnsi"/>
          <w:lang w:eastAsia="en-GB"/>
        </w:rPr>
        <w:t>ing measures</w:t>
      </w:r>
      <w:r w:rsidRPr="00A50066">
        <w:rPr>
          <w:rFonts w:eastAsia="Times New Roman" w:cstheme="minorHAnsi"/>
          <w:lang w:eastAsia="en-GB"/>
        </w:rPr>
        <w:t xml:space="preserve"> in place to protect learners from the risks of safeguarding issues. Prevent </w:t>
      </w:r>
      <w:r w:rsidR="005C17A3" w:rsidRPr="00A50066">
        <w:rPr>
          <w:rFonts w:eastAsia="Times New Roman" w:cstheme="minorHAnsi"/>
          <w:lang w:eastAsia="en-GB"/>
        </w:rPr>
        <w:t>D</w:t>
      </w:r>
      <w:r w:rsidRPr="00A50066">
        <w:rPr>
          <w:rFonts w:eastAsia="Times New Roman" w:cstheme="minorHAnsi"/>
          <w:lang w:eastAsia="en-GB"/>
        </w:rPr>
        <w:t xml:space="preserve">uty is also embedded within IT, </w:t>
      </w:r>
      <w:r w:rsidR="00341004" w:rsidRPr="00A50066">
        <w:rPr>
          <w:rFonts w:eastAsia="Times New Roman" w:cstheme="minorHAnsi"/>
          <w:lang w:eastAsia="en-GB"/>
        </w:rPr>
        <w:t>social media</w:t>
      </w:r>
      <w:r w:rsidRPr="00A50066">
        <w:rPr>
          <w:rFonts w:eastAsia="Times New Roman" w:cstheme="minorHAnsi"/>
          <w:lang w:eastAsia="en-GB"/>
        </w:rPr>
        <w:t xml:space="preserve">, </w:t>
      </w:r>
      <w:r w:rsidR="005C17A3" w:rsidRPr="00A50066">
        <w:rPr>
          <w:rFonts w:eastAsia="Times New Roman" w:cstheme="minorHAnsi"/>
          <w:lang w:eastAsia="en-GB"/>
        </w:rPr>
        <w:t>s</w:t>
      </w:r>
      <w:r w:rsidRPr="00A50066">
        <w:rPr>
          <w:rFonts w:eastAsia="Times New Roman" w:cstheme="minorHAnsi"/>
          <w:lang w:eastAsia="en-GB"/>
        </w:rPr>
        <w:t xml:space="preserve">ocial </w:t>
      </w:r>
      <w:r w:rsidR="005C17A3" w:rsidRPr="00A50066">
        <w:rPr>
          <w:rFonts w:eastAsia="Times New Roman" w:cstheme="minorHAnsi"/>
          <w:lang w:eastAsia="en-GB"/>
        </w:rPr>
        <w:t>l</w:t>
      </w:r>
      <w:r w:rsidRPr="00A50066">
        <w:rPr>
          <w:rFonts w:eastAsia="Times New Roman" w:cstheme="minorHAnsi"/>
          <w:lang w:eastAsia="en-GB"/>
        </w:rPr>
        <w:t>earning platform</w:t>
      </w:r>
      <w:r w:rsidR="00307951" w:rsidRPr="00A50066">
        <w:rPr>
          <w:rFonts w:eastAsia="Times New Roman" w:cstheme="minorHAnsi"/>
          <w:lang w:eastAsia="en-GB"/>
        </w:rPr>
        <w:t>s</w:t>
      </w:r>
      <w:r w:rsidRPr="00A50066">
        <w:rPr>
          <w:rFonts w:eastAsia="Times New Roman" w:cstheme="minorHAnsi"/>
          <w:lang w:eastAsia="en-GB"/>
        </w:rPr>
        <w:t xml:space="preserve"> and </w:t>
      </w:r>
      <w:r w:rsidR="003B3EE3">
        <w:rPr>
          <w:rFonts w:eastAsia="Times New Roman" w:cstheme="minorHAnsi"/>
          <w:lang w:eastAsia="en-GB"/>
        </w:rPr>
        <w:t>S</w:t>
      </w:r>
      <w:r w:rsidRPr="00A50066">
        <w:rPr>
          <w:rFonts w:eastAsia="Times New Roman" w:cstheme="minorHAnsi"/>
          <w:lang w:eastAsia="en-GB"/>
        </w:rPr>
        <w:t>afeguarding policies.</w:t>
      </w:r>
    </w:p>
    <w:p w14:paraId="447050CB" w14:textId="23D84CAC" w:rsidR="00916119" w:rsidRDefault="00916119" w:rsidP="007263EE">
      <w:pPr>
        <w:spacing w:after="0" w:line="240" w:lineRule="auto"/>
        <w:rPr>
          <w:rFonts w:eastAsia="Times New Roman" w:cstheme="minorHAnsi"/>
          <w:lang w:eastAsia="en-GB"/>
        </w:rPr>
      </w:pPr>
    </w:p>
    <w:p w14:paraId="15BFE4F2" w14:textId="246C5C9C" w:rsidR="00336FA8" w:rsidRPr="00336FA8" w:rsidRDefault="00916119" w:rsidP="007263EE">
      <w:pPr>
        <w:spacing w:after="0" w:line="240" w:lineRule="auto"/>
        <w:rPr>
          <w:rFonts w:eastAsia="Times New Roman" w:cstheme="minorHAnsi"/>
          <w:lang w:eastAsia="en-GB"/>
        </w:rPr>
      </w:pPr>
      <w:r w:rsidRPr="00336FA8">
        <w:rPr>
          <w:rFonts w:eastAsia="Times New Roman" w:cstheme="minorHAnsi"/>
          <w:b/>
          <w:bCs/>
          <w:lang w:eastAsia="en-GB"/>
        </w:rPr>
        <w:t>Risk Management</w:t>
      </w:r>
      <w:r w:rsidRPr="00336FA8">
        <w:rPr>
          <w:rFonts w:eastAsia="Times New Roman" w:cstheme="minorHAnsi"/>
          <w:lang w:eastAsia="en-GB"/>
        </w:rPr>
        <w:t xml:space="preserve"> </w:t>
      </w:r>
    </w:p>
    <w:p w14:paraId="3C021C8E" w14:textId="7DBEDF2B" w:rsidR="00916119" w:rsidRPr="00A50066" w:rsidRDefault="00336FA8" w:rsidP="007263EE">
      <w:pPr>
        <w:spacing w:after="0" w:line="240" w:lineRule="auto"/>
        <w:rPr>
          <w:rFonts w:eastAsia="Times New Roman" w:cstheme="minorHAnsi"/>
          <w:lang w:eastAsia="en-GB"/>
        </w:rPr>
      </w:pPr>
      <w:r w:rsidRPr="00336FA8">
        <w:rPr>
          <w:rFonts w:eastAsia="Times New Roman" w:cstheme="minorHAnsi"/>
          <w:lang w:eastAsia="en-GB"/>
        </w:rPr>
        <w:t xml:space="preserve">Counter Terrorism &amp; Security Duty 2015: “to have due regard to the need to prevent people from being drawn into terrorism. </w:t>
      </w:r>
    </w:p>
    <w:p w14:paraId="737BC8AB" w14:textId="153BE9C8" w:rsidR="006D13AD" w:rsidRDefault="006D13AD" w:rsidP="006D13AD">
      <w:pPr>
        <w:spacing w:after="0" w:line="240" w:lineRule="auto"/>
        <w:rPr>
          <w:rFonts w:eastAsia="Times New Roman" w:cstheme="minorHAnsi"/>
          <w:b/>
          <w:bCs/>
          <w:lang w:eastAsia="en-GB"/>
        </w:rPr>
      </w:pPr>
    </w:p>
    <w:p w14:paraId="0056F8E6" w14:textId="2692C252" w:rsidR="002D5200" w:rsidRDefault="002D5200" w:rsidP="002D5200">
      <w:pPr>
        <w:pStyle w:val="Default"/>
        <w:spacing w:before="3"/>
        <w:rPr>
          <w:color w:val="auto"/>
          <w:sz w:val="22"/>
          <w:szCs w:val="22"/>
        </w:rPr>
      </w:pPr>
      <w:r w:rsidRPr="002D5200">
        <w:rPr>
          <w:i/>
          <w:iCs/>
          <w:color w:val="auto"/>
          <w:sz w:val="22"/>
          <w:szCs w:val="22"/>
        </w:rPr>
        <w:t>Each institution should carry out a risk assessment which assesses where &amp; how students &amp; staff may be at risk of being drawn into terrorism</w:t>
      </w:r>
      <w:r>
        <w:rPr>
          <w:i/>
          <w:iCs/>
          <w:color w:val="auto"/>
          <w:sz w:val="22"/>
          <w:szCs w:val="22"/>
        </w:rPr>
        <w:t>.</w:t>
      </w:r>
      <w:r w:rsidRPr="002D5200">
        <w:rPr>
          <w:color w:val="auto"/>
          <w:sz w:val="22"/>
          <w:szCs w:val="22"/>
        </w:rPr>
        <w:t>”</w:t>
      </w:r>
    </w:p>
    <w:p w14:paraId="67359289" w14:textId="77777777" w:rsidR="002D5200" w:rsidRPr="002D5200" w:rsidRDefault="002D5200" w:rsidP="002D5200">
      <w:pPr>
        <w:pStyle w:val="Default"/>
        <w:spacing w:before="3"/>
        <w:rPr>
          <w:color w:val="auto"/>
          <w:sz w:val="22"/>
          <w:szCs w:val="22"/>
        </w:rPr>
      </w:pPr>
    </w:p>
    <w:p w14:paraId="36845C4C" w14:textId="06D74EC6" w:rsidR="002D5200" w:rsidRPr="002D5200" w:rsidRDefault="001275F7" w:rsidP="006D13AD">
      <w:pPr>
        <w:spacing w:after="0" w:line="240" w:lineRule="auto"/>
        <w:rPr>
          <w:rFonts w:eastAsia="Times New Roman" w:cstheme="minorHAnsi"/>
          <w:lang w:eastAsia="en-GB"/>
        </w:rPr>
      </w:pPr>
      <w:r>
        <w:rPr>
          <w:rFonts w:eastAsia="Times New Roman" w:cstheme="minorHAnsi"/>
          <w:lang w:eastAsia="en-GB"/>
        </w:rPr>
        <w:t xml:space="preserve">Approved </w:t>
      </w:r>
      <w:r w:rsidR="00B401D1">
        <w:rPr>
          <w:rFonts w:eastAsia="Times New Roman" w:cstheme="minorHAnsi"/>
          <w:lang w:eastAsia="en-GB"/>
        </w:rPr>
        <w:t>training will</w:t>
      </w:r>
      <w:r w:rsidR="002D5200" w:rsidRPr="002D5200">
        <w:rPr>
          <w:rFonts w:eastAsia="Times New Roman" w:cstheme="minorHAnsi"/>
          <w:lang w:eastAsia="en-GB"/>
        </w:rPr>
        <w:t xml:space="preserve"> collate and disseminate information based on a Counter-terrorism Local Profile (CTLP) which is produced by each police force to provide an overview of the national, </w:t>
      </w:r>
      <w:r w:rsidR="000A667B" w:rsidRPr="002D5200">
        <w:rPr>
          <w:rFonts w:eastAsia="Times New Roman" w:cstheme="minorHAnsi"/>
          <w:lang w:eastAsia="en-GB"/>
        </w:rPr>
        <w:t>regional,</w:t>
      </w:r>
      <w:r w:rsidR="002D5200" w:rsidRPr="002D5200">
        <w:rPr>
          <w:rFonts w:eastAsia="Times New Roman" w:cstheme="minorHAnsi"/>
          <w:lang w:eastAsia="en-GB"/>
        </w:rPr>
        <w:t xml:space="preserve"> and local risks from terrorism and extremism in each area. </w:t>
      </w:r>
    </w:p>
    <w:p w14:paraId="48576B53" w14:textId="163BB6EE" w:rsidR="002D5200" w:rsidRDefault="002D5200" w:rsidP="006D13AD">
      <w:pPr>
        <w:spacing w:after="0" w:line="240" w:lineRule="auto"/>
        <w:rPr>
          <w:rFonts w:eastAsia="Times New Roman" w:cstheme="minorHAnsi"/>
          <w:b/>
          <w:bCs/>
          <w:lang w:eastAsia="en-GB"/>
        </w:rPr>
      </w:pPr>
    </w:p>
    <w:p w14:paraId="0BE59544" w14:textId="63865B5D" w:rsidR="000A667B" w:rsidRDefault="001275F7" w:rsidP="006D13AD">
      <w:pPr>
        <w:spacing w:after="0" w:line="240" w:lineRule="auto"/>
        <w:rPr>
          <w:rFonts w:eastAsia="Times New Roman" w:cstheme="minorHAnsi"/>
          <w:lang w:eastAsia="en-GB"/>
        </w:rPr>
      </w:pPr>
      <w:r>
        <w:rPr>
          <w:rFonts w:eastAsia="Times New Roman" w:cstheme="minorHAnsi"/>
          <w:lang w:eastAsia="en-GB"/>
        </w:rPr>
        <w:t xml:space="preserve">Approved Training </w:t>
      </w:r>
      <w:r w:rsidR="000A667B" w:rsidRPr="000A667B">
        <w:rPr>
          <w:rFonts w:eastAsia="Times New Roman" w:cstheme="minorHAnsi"/>
          <w:lang w:eastAsia="en-GB"/>
        </w:rPr>
        <w:t xml:space="preserve">will use the information received from the CTLP, DfE Prevent Co-ordinators to inform its Prevent Risk Assessment. </w:t>
      </w:r>
    </w:p>
    <w:p w14:paraId="75E7B064" w14:textId="2034DA12" w:rsidR="00A04AA1" w:rsidRDefault="00A04AA1" w:rsidP="006D13AD">
      <w:pPr>
        <w:spacing w:after="0" w:line="240" w:lineRule="auto"/>
        <w:rPr>
          <w:rFonts w:eastAsia="Times New Roman" w:cstheme="minorHAnsi"/>
          <w:lang w:eastAsia="en-GB"/>
        </w:rPr>
      </w:pPr>
      <w:r w:rsidRPr="00A82F01">
        <w:rPr>
          <w:b/>
          <w:noProof/>
        </w:rPr>
        <w:drawing>
          <wp:anchor distT="0" distB="0" distL="114300" distR="114300" simplePos="0" relativeHeight="251668480" behindDoc="0" locked="0" layoutInCell="1" allowOverlap="1" wp14:anchorId="3D0B8B5D" wp14:editId="16713C78">
            <wp:simplePos x="0" y="0"/>
            <wp:positionH relativeFrom="column">
              <wp:posOffset>218440</wp:posOffset>
            </wp:positionH>
            <wp:positionV relativeFrom="paragraph">
              <wp:posOffset>17780</wp:posOffset>
            </wp:positionV>
            <wp:extent cx="4562475" cy="2105660"/>
            <wp:effectExtent l="0" t="0" r="9525" b="8890"/>
            <wp:wrapThrough wrapText="bothSides">
              <wp:wrapPolygon edited="0">
                <wp:start x="0" y="0"/>
                <wp:lineTo x="0" y="21496"/>
                <wp:lineTo x="21555" y="21496"/>
                <wp:lineTo x="21555" y="0"/>
                <wp:lineTo x="0" y="0"/>
              </wp:wrapPolygon>
            </wp:wrapThrough>
            <wp:docPr id="7" name="Picture 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562475" cy="2105660"/>
                    </a:xfrm>
                    <a:prstGeom prst="rect">
                      <a:avLst/>
                    </a:prstGeom>
                  </pic:spPr>
                </pic:pic>
              </a:graphicData>
            </a:graphic>
            <wp14:sizeRelH relativeFrom="margin">
              <wp14:pctWidth>0</wp14:pctWidth>
            </wp14:sizeRelH>
          </wp:anchor>
        </w:drawing>
      </w:r>
    </w:p>
    <w:p w14:paraId="0773BE70" w14:textId="0A70B0A1" w:rsidR="00A04AA1" w:rsidRPr="000A667B" w:rsidRDefault="00A04AA1" w:rsidP="006D13AD">
      <w:pPr>
        <w:spacing w:after="0" w:line="240" w:lineRule="auto"/>
        <w:rPr>
          <w:rFonts w:eastAsia="Times New Roman" w:cstheme="minorHAnsi"/>
          <w:lang w:eastAsia="en-GB"/>
        </w:rPr>
      </w:pPr>
    </w:p>
    <w:p w14:paraId="3E36F8C0" w14:textId="77777777" w:rsidR="000A667B" w:rsidRPr="00A50066" w:rsidRDefault="000A667B" w:rsidP="006D13AD">
      <w:pPr>
        <w:spacing w:after="0" w:line="240" w:lineRule="auto"/>
        <w:rPr>
          <w:rFonts w:eastAsia="Times New Roman" w:cstheme="minorHAnsi"/>
          <w:b/>
          <w:bCs/>
          <w:lang w:eastAsia="en-GB"/>
        </w:rPr>
      </w:pPr>
    </w:p>
    <w:p w14:paraId="2A28125C" w14:textId="77777777" w:rsidR="00A04AA1" w:rsidRDefault="00A04AA1" w:rsidP="006D13AD">
      <w:pPr>
        <w:spacing w:after="0" w:line="240" w:lineRule="auto"/>
        <w:rPr>
          <w:rFonts w:eastAsia="Times New Roman" w:cstheme="minorHAnsi"/>
          <w:b/>
          <w:bCs/>
          <w:lang w:eastAsia="en-GB"/>
        </w:rPr>
      </w:pPr>
    </w:p>
    <w:p w14:paraId="04575949" w14:textId="77777777" w:rsidR="00A04AA1" w:rsidRDefault="00A04AA1" w:rsidP="006D13AD">
      <w:pPr>
        <w:spacing w:after="0" w:line="240" w:lineRule="auto"/>
        <w:rPr>
          <w:rFonts w:eastAsia="Times New Roman" w:cstheme="minorHAnsi"/>
          <w:b/>
          <w:bCs/>
          <w:lang w:eastAsia="en-GB"/>
        </w:rPr>
      </w:pPr>
    </w:p>
    <w:p w14:paraId="3E961F38" w14:textId="77777777" w:rsidR="00A04AA1" w:rsidRDefault="00A04AA1" w:rsidP="006D13AD">
      <w:pPr>
        <w:spacing w:after="0" w:line="240" w:lineRule="auto"/>
        <w:rPr>
          <w:rFonts w:eastAsia="Times New Roman" w:cstheme="minorHAnsi"/>
          <w:b/>
          <w:bCs/>
          <w:lang w:eastAsia="en-GB"/>
        </w:rPr>
      </w:pPr>
    </w:p>
    <w:p w14:paraId="30CF701F" w14:textId="77777777" w:rsidR="00A04AA1" w:rsidRDefault="00A04AA1" w:rsidP="006D13AD">
      <w:pPr>
        <w:spacing w:after="0" w:line="240" w:lineRule="auto"/>
        <w:rPr>
          <w:rFonts w:eastAsia="Times New Roman" w:cstheme="minorHAnsi"/>
          <w:b/>
          <w:bCs/>
          <w:lang w:eastAsia="en-GB"/>
        </w:rPr>
      </w:pPr>
    </w:p>
    <w:p w14:paraId="0F5F4671" w14:textId="77777777" w:rsidR="00A04AA1" w:rsidRDefault="00A04AA1" w:rsidP="006D13AD">
      <w:pPr>
        <w:spacing w:after="0" w:line="240" w:lineRule="auto"/>
        <w:rPr>
          <w:rFonts w:eastAsia="Times New Roman" w:cstheme="minorHAnsi"/>
          <w:b/>
          <w:bCs/>
          <w:lang w:eastAsia="en-GB"/>
        </w:rPr>
      </w:pPr>
    </w:p>
    <w:p w14:paraId="0060DAB5" w14:textId="77777777" w:rsidR="00A04AA1" w:rsidRDefault="00A04AA1" w:rsidP="006D13AD">
      <w:pPr>
        <w:spacing w:after="0" w:line="240" w:lineRule="auto"/>
        <w:rPr>
          <w:rFonts w:eastAsia="Times New Roman" w:cstheme="minorHAnsi"/>
          <w:b/>
          <w:bCs/>
          <w:lang w:eastAsia="en-GB"/>
        </w:rPr>
      </w:pPr>
    </w:p>
    <w:p w14:paraId="53586B91" w14:textId="77777777" w:rsidR="00A04AA1" w:rsidRDefault="00A04AA1" w:rsidP="006D13AD">
      <w:pPr>
        <w:spacing w:after="0" w:line="240" w:lineRule="auto"/>
        <w:rPr>
          <w:rFonts w:eastAsia="Times New Roman" w:cstheme="minorHAnsi"/>
          <w:b/>
          <w:bCs/>
          <w:lang w:eastAsia="en-GB"/>
        </w:rPr>
      </w:pPr>
    </w:p>
    <w:p w14:paraId="244D098D" w14:textId="77777777" w:rsidR="00A04AA1" w:rsidRDefault="00A04AA1" w:rsidP="006D13AD">
      <w:pPr>
        <w:spacing w:after="0" w:line="240" w:lineRule="auto"/>
        <w:rPr>
          <w:rFonts w:eastAsia="Times New Roman" w:cstheme="minorHAnsi"/>
          <w:b/>
          <w:bCs/>
          <w:lang w:eastAsia="en-GB"/>
        </w:rPr>
      </w:pPr>
    </w:p>
    <w:p w14:paraId="15581631" w14:textId="77777777" w:rsidR="00A04AA1" w:rsidRDefault="00A04AA1" w:rsidP="006D13AD">
      <w:pPr>
        <w:spacing w:after="0" w:line="240" w:lineRule="auto"/>
        <w:rPr>
          <w:rFonts w:eastAsia="Times New Roman" w:cstheme="minorHAnsi"/>
          <w:b/>
          <w:bCs/>
          <w:lang w:eastAsia="en-GB"/>
        </w:rPr>
      </w:pPr>
    </w:p>
    <w:p w14:paraId="33546EBF" w14:textId="77777777" w:rsidR="00A04AA1" w:rsidRDefault="00A04AA1" w:rsidP="006D13AD">
      <w:pPr>
        <w:spacing w:after="0" w:line="240" w:lineRule="auto"/>
        <w:rPr>
          <w:rFonts w:eastAsia="Times New Roman" w:cstheme="minorHAnsi"/>
          <w:b/>
          <w:bCs/>
          <w:lang w:eastAsia="en-GB"/>
        </w:rPr>
      </w:pPr>
    </w:p>
    <w:p w14:paraId="0765678A" w14:textId="164A16AB" w:rsidR="00DB39F1" w:rsidRPr="00A50066" w:rsidRDefault="00DB39F1" w:rsidP="006D13AD">
      <w:pPr>
        <w:spacing w:after="0" w:line="240" w:lineRule="auto"/>
        <w:rPr>
          <w:rFonts w:eastAsia="Times New Roman" w:cstheme="minorHAnsi"/>
          <w:b/>
          <w:bCs/>
          <w:lang w:eastAsia="en-GB"/>
        </w:rPr>
      </w:pPr>
      <w:r w:rsidRPr="00A50066">
        <w:rPr>
          <w:rFonts w:eastAsia="Times New Roman" w:cstheme="minorHAnsi"/>
          <w:b/>
          <w:bCs/>
          <w:lang w:eastAsia="en-GB"/>
        </w:rPr>
        <w:t>Staff Training</w:t>
      </w:r>
    </w:p>
    <w:p w14:paraId="281F25ED" w14:textId="4B8A7C51" w:rsidR="00EC1863" w:rsidRDefault="00DB39F1" w:rsidP="007263EE">
      <w:pPr>
        <w:spacing w:after="0" w:line="240" w:lineRule="auto"/>
        <w:rPr>
          <w:rFonts w:eastAsia="Times New Roman" w:cstheme="minorHAnsi"/>
          <w:lang w:eastAsia="en-GB"/>
        </w:rPr>
      </w:pPr>
      <w:r w:rsidRPr="00A50066">
        <w:rPr>
          <w:rFonts w:eastAsia="Times New Roman" w:cstheme="minorHAnsi"/>
          <w:lang w:eastAsia="en-GB"/>
        </w:rPr>
        <w:t xml:space="preserve">All staff are trained on the </w:t>
      </w:r>
      <w:r w:rsidR="00307951" w:rsidRPr="00A50066">
        <w:rPr>
          <w:rFonts w:eastAsia="Times New Roman" w:cstheme="minorHAnsi"/>
          <w:lang w:eastAsia="en-GB"/>
        </w:rPr>
        <w:t>v</w:t>
      </w:r>
      <w:r w:rsidRPr="00A50066">
        <w:rPr>
          <w:rFonts w:eastAsia="Times New Roman" w:cstheme="minorHAnsi"/>
          <w:lang w:eastAsia="en-GB"/>
        </w:rPr>
        <w:t xml:space="preserve">ulnerabilities and </w:t>
      </w:r>
      <w:r w:rsidR="00307951" w:rsidRPr="00A50066">
        <w:rPr>
          <w:rFonts w:eastAsia="Times New Roman" w:cstheme="minorHAnsi"/>
          <w:lang w:eastAsia="en-GB"/>
        </w:rPr>
        <w:t>i</w:t>
      </w:r>
      <w:r w:rsidRPr="00A50066">
        <w:rPr>
          <w:rFonts w:eastAsia="Times New Roman" w:cstheme="minorHAnsi"/>
          <w:lang w:eastAsia="en-GB"/>
        </w:rPr>
        <w:t xml:space="preserve">ndicators of radicalisation, the Channel </w:t>
      </w:r>
      <w:r w:rsidR="00307951" w:rsidRPr="00A50066">
        <w:rPr>
          <w:rFonts w:eastAsia="Times New Roman" w:cstheme="minorHAnsi"/>
          <w:lang w:eastAsia="en-GB"/>
        </w:rPr>
        <w:t>P</w:t>
      </w:r>
      <w:r w:rsidRPr="00A50066">
        <w:rPr>
          <w:rFonts w:eastAsia="Times New Roman" w:cstheme="minorHAnsi"/>
          <w:lang w:eastAsia="en-GB"/>
        </w:rPr>
        <w:t xml:space="preserve">rocess and how the duty engages with requirements of their role, via online learning and ongoing Safeguarding </w:t>
      </w:r>
      <w:r w:rsidRPr="00A50066">
        <w:rPr>
          <w:rFonts w:eastAsia="Times New Roman" w:cstheme="minorHAnsi"/>
          <w:lang w:eastAsia="en-GB"/>
        </w:rPr>
        <w:lastRenderedPageBreak/>
        <w:t xml:space="preserve">training at </w:t>
      </w:r>
      <w:r w:rsidR="001275F7">
        <w:rPr>
          <w:rFonts w:eastAsia="Times New Roman" w:cstheme="minorHAnsi"/>
          <w:lang w:eastAsia="en-GB"/>
        </w:rPr>
        <w:t xml:space="preserve">Approved </w:t>
      </w:r>
      <w:r w:rsidR="00B401D1">
        <w:rPr>
          <w:rFonts w:eastAsia="Times New Roman" w:cstheme="minorHAnsi"/>
          <w:lang w:eastAsia="en-GB"/>
        </w:rPr>
        <w:t>Training.</w:t>
      </w:r>
      <w:r w:rsidRPr="00A50066">
        <w:rPr>
          <w:rFonts w:eastAsia="Times New Roman" w:cstheme="minorHAnsi"/>
          <w:lang w:eastAsia="en-GB"/>
        </w:rPr>
        <w:t xml:space="preserve"> Identifying risk at an early stage allows early </w:t>
      </w:r>
      <w:r w:rsidR="00341004" w:rsidRPr="00A50066">
        <w:rPr>
          <w:rFonts w:eastAsia="Times New Roman" w:cstheme="minorHAnsi"/>
          <w:lang w:eastAsia="en-GB"/>
        </w:rPr>
        <w:t>intervention and</w:t>
      </w:r>
      <w:r w:rsidRPr="00A50066">
        <w:rPr>
          <w:rFonts w:eastAsia="Times New Roman" w:cstheme="minorHAnsi"/>
          <w:lang w:eastAsia="en-GB"/>
        </w:rPr>
        <w:t xml:space="preserve"> is crucial to the Prevent </w:t>
      </w:r>
      <w:r w:rsidR="00307951" w:rsidRPr="00A50066">
        <w:rPr>
          <w:rFonts w:eastAsia="Times New Roman" w:cstheme="minorHAnsi"/>
          <w:lang w:eastAsia="en-GB"/>
        </w:rPr>
        <w:t>D</w:t>
      </w:r>
      <w:r w:rsidRPr="00A50066">
        <w:rPr>
          <w:rFonts w:eastAsia="Times New Roman" w:cstheme="minorHAnsi"/>
          <w:lang w:eastAsia="en-GB"/>
        </w:rPr>
        <w:t xml:space="preserve">uty and Channel </w:t>
      </w:r>
      <w:r w:rsidR="00307951" w:rsidRPr="00A50066">
        <w:rPr>
          <w:rFonts w:eastAsia="Times New Roman" w:cstheme="minorHAnsi"/>
          <w:lang w:eastAsia="en-GB"/>
        </w:rPr>
        <w:t>P</w:t>
      </w:r>
      <w:r w:rsidRPr="00A50066">
        <w:rPr>
          <w:rFonts w:eastAsia="Times New Roman" w:cstheme="minorHAnsi"/>
          <w:lang w:eastAsia="en-GB"/>
        </w:rPr>
        <w:t xml:space="preserve">rocess being successful. </w:t>
      </w:r>
    </w:p>
    <w:p w14:paraId="3E875636" w14:textId="77777777" w:rsidR="00EC1863" w:rsidRDefault="00EC1863" w:rsidP="007263EE">
      <w:pPr>
        <w:spacing w:after="0" w:line="240" w:lineRule="auto"/>
        <w:rPr>
          <w:rFonts w:eastAsia="Times New Roman" w:cstheme="minorHAnsi"/>
          <w:lang w:eastAsia="en-GB"/>
        </w:rPr>
      </w:pPr>
    </w:p>
    <w:p w14:paraId="4A59EBC4" w14:textId="69032E1B" w:rsidR="00DB39F1" w:rsidRDefault="00307951" w:rsidP="007263EE">
      <w:pPr>
        <w:spacing w:after="0" w:line="240" w:lineRule="auto"/>
        <w:rPr>
          <w:rFonts w:eastAsia="Times New Roman" w:cstheme="minorHAnsi"/>
          <w:lang w:eastAsia="en-GB"/>
        </w:rPr>
      </w:pPr>
      <w:r w:rsidRPr="00A50066">
        <w:rPr>
          <w:rFonts w:eastAsia="Times New Roman" w:cstheme="minorHAnsi"/>
          <w:lang w:eastAsia="en-GB"/>
        </w:rPr>
        <w:t>There is a dedicated area within the Learning platform, Canvas,</w:t>
      </w:r>
      <w:r w:rsidR="00DB39F1" w:rsidRPr="00A50066">
        <w:rPr>
          <w:rFonts w:eastAsia="Times New Roman" w:cstheme="minorHAnsi"/>
          <w:lang w:eastAsia="en-GB"/>
        </w:rPr>
        <w:t xml:space="preserve"> containing all legislative documents, policies, training materials, and additional resources to extend knowledge, challenge extremism and ideas to support </w:t>
      </w:r>
      <w:r w:rsidRPr="00A50066">
        <w:rPr>
          <w:rFonts w:eastAsia="Times New Roman" w:cstheme="minorHAnsi"/>
          <w:lang w:eastAsia="en-GB"/>
        </w:rPr>
        <w:t xml:space="preserve">the </w:t>
      </w:r>
      <w:r w:rsidR="00DB39F1" w:rsidRPr="00A50066">
        <w:rPr>
          <w:rFonts w:eastAsia="Times New Roman" w:cstheme="minorHAnsi"/>
          <w:lang w:eastAsia="en-GB"/>
        </w:rPr>
        <w:t xml:space="preserve">promotion of British </w:t>
      </w:r>
      <w:r w:rsidRPr="00A50066">
        <w:rPr>
          <w:rFonts w:eastAsia="Times New Roman" w:cstheme="minorHAnsi"/>
          <w:lang w:eastAsia="en-GB"/>
        </w:rPr>
        <w:t>V</w:t>
      </w:r>
      <w:r w:rsidR="00DB39F1" w:rsidRPr="00A50066">
        <w:rPr>
          <w:rFonts w:eastAsia="Times New Roman" w:cstheme="minorHAnsi"/>
          <w:lang w:eastAsia="en-GB"/>
        </w:rPr>
        <w:t xml:space="preserve">alues. Training information will be updated </w:t>
      </w:r>
      <w:r w:rsidR="00341004" w:rsidRPr="00A50066">
        <w:rPr>
          <w:rFonts w:eastAsia="Times New Roman" w:cstheme="minorHAnsi"/>
          <w:lang w:eastAsia="en-GB"/>
        </w:rPr>
        <w:t>in line</w:t>
      </w:r>
      <w:r w:rsidR="00DB39F1" w:rsidRPr="00A50066">
        <w:rPr>
          <w:rFonts w:eastAsia="Times New Roman" w:cstheme="minorHAnsi"/>
          <w:lang w:eastAsia="en-GB"/>
        </w:rPr>
        <w:t xml:space="preserve"> with </w:t>
      </w:r>
      <w:r w:rsidR="00341004" w:rsidRPr="00A50066">
        <w:rPr>
          <w:rFonts w:eastAsia="Times New Roman" w:cstheme="minorHAnsi"/>
          <w:lang w:eastAsia="en-GB"/>
        </w:rPr>
        <w:t>Government policy</w:t>
      </w:r>
      <w:r w:rsidR="00DB39F1" w:rsidRPr="00A50066">
        <w:rPr>
          <w:rFonts w:eastAsia="Times New Roman" w:cstheme="minorHAnsi"/>
          <w:lang w:eastAsia="en-GB"/>
        </w:rPr>
        <w:t xml:space="preserve"> and training and resources updated accordingly.</w:t>
      </w:r>
    </w:p>
    <w:p w14:paraId="3A0CAF81" w14:textId="77777777" w:rsidR="00EC1863" w:rsidRPr="00A50066" w:rsidRDefault="00EC1863" w:rsidP="007263EE">
      <w:pPr>
        <w:spacing w:after="0" w:line="240" w:lineRule="auto"/>
        <w:rPr>
          <w:rFonts w:eastAsia="Times New Roman" w:cstheme="minorHAnsi"/>
          <w:lang w:eastAsia="en-GB"/>
        </w:rPr>
      </w:pPr>
    </w:p>
    <w:p w14:paraId="76B694AB" w14:textId="121F5DFB" w:rsidR="00DB39F1" w:rsidRPr="00A50066" w:rsidRDefault="00DB39F1" w:rsidP="007263EE">
      <w:pPr>
        <w:spacing w:after="0" w:line="240" w:lineRule="auto"/>
        <w:rPr>
          <w:rFonts w:eastAsia="Times New Roman" w:cstheme="minorHAnsi"/>
          <w:lang w:eastAsia="en-GB"/>
        </w:rPr>
      </w:pPr>
      <w:r w:rsidRPr="00A50066">
        <w:rPr>
          <w:rFonts w:eastAsia="Times New Roman" w:cstheme="minorHAnsi"/>
          <w:lang w:eastAsia="en-GB"/>
        </w:rPr>
        <w:t>There is annual CPD training</w:t>
      </w:r>
      <w:r w:rsidR="00307951" w:rsidRPr="00A50066">
        <w:rPr>
          <w:rFonts w:eastAsia="Times New Roman" w:cstheme="minorHAnsi"/>
          <w:lang w:eastAsia="en-GB"/>
        </w:rPr>
        <w:t>, monthly</w:t>
      </w:r>
      <w:r w:rsidRPr="00A50066">
        <w:rPr>
          <w:rFonts w:eastAsia="Times New Roman" w:cstheme="minorHAnsi"/>
          <w:lang w:eastAsia="en-GB"/>
        </w:rPr>
        <w:t xml:space="preserve"> topical </w:t>
      </w:r>
      <w:r w:rsidR="001275F7" w:rsidRPr="00A50066">
        <w:rPr>
          <w:rFonts w:eastAsia="Times New Roman" w:cstheme="minorHAnsi"/>
          <w:lang w:eastAsia="en-GB"/>
        </w:rPr>
        <w:t>newsletters,</w:t>
      </w:r>
      <w:r w:rsidR="001275F7">
        <w:rPr>
          <w:rFonts w:eastAsia="Times New Roman" w:cstheme="minorHAnsi"/>
          <w:lang w:eastAsia="en-GB"/>
        </w:rPr>
        <w:t xml:space="preserve"> key to wellbeing topics </w:t>
      </w:r>
      <w:r w:rsidRPr="00A50066">
        <w:rPr>
          <w:rFonts w:eastAsia="Times New Roman" w:cstheme="minorHAnsi"/>
          <w:lang w:eastAsia="en-GB"/>
        </w:rPr>
        <w:t xml:space="preserve">and </w:t>
      </w:r>
      <w:r w:rsidR="00EC1863">
        <w:rPr>
          <w:rFonts w:eastAsia="Times New Roman" w:cstheme="minorHAnsi"/>
          <w:lang w:eastAsia="en-GB"/>
        </w:rPr>
        <w:t xml:space="preserve">monthly </w:t>
      </w:r>
      <w:r w:rsidR="001275F7">
        <w:rPr>
          <w:rFonts w:eastAsia="Times New Roman" w:cstheme="minorHAnsi"/>
          <w:lang w:eastAsia="en-GB"/>
        </w:rPr>
        <w:t>regional</w:t>
      </w:r>
      <w:r w:rsidRPr="00A50066">
        <w:rPr>
          <w:rFonts w:eastAsia="Times New Roman" w:cstheme="minorHAnsi"/>
          <w:lang w:eastAsia="en-GB"/>
        </w:rPr>
        <w:t> updates</w:t>
      </w:r>
      <w:r w:rsidR="00EC1863">
        <w:rPr>
          <w:rFonts w:eastAsia="Times New Roman" w:cstheme="minorHAnsi"/>
          <w:lang w:eastAsia="en-GB"/>
        </w:rPr>
        <w:t xml:space="preserve"> sent to </w:t>
      </w:r>
      <w:proofErr w:type="gramStart"/>
      <w:r w:rsidR="00EC1863">
        <w:rPr>
          <w:rFonts w:eastAsia="Times New Roman" w:cstheme="minorHAnsi"/>
          <w:lang w:eastAsia="en-GB"/>
        </w:rPr>
        <w:t>DSO’s</w:t>
      </w:r>
      <w:proofErr w:type="gramEnd"/>
      <w:r w:rsidR="00EC1863">
        <w:rPr>
          <w:rFonts w:eastAsia="Times New Roman" w:cstheme="minorHAnsi"/>
          <w:lang w:eastAsia="en-GB"/>
        </w:rPr>
        <w:t xml:space="preserve"> for dissemination</w:t>
      </w:r>
      <w:r w:rsidRPr="00A50066">
        <w:rPr>
          <w:rFonts w:eastAsia="Times New Roman" w:cstheme="minorHAnsi"/>
          <w:lang w:eastAsia="en-GB"/>
        </w:rPr>
        <w:t xml:space="preserve"> provided by </w:t>
      </w:r>
      <w:r w:rsidR="00307951" w:rsidRPr="00A50066">
        <w:rPr>
          <w:rFonts w:eastAsia="Times New Roman" w:cstheme="minorHAnsi"/>
          <w:lang w:eastAsia="en-GB"/>
        </w:rPr>
        <w:t xml:space="preserve">the </w:t>
      </w:r>
      <w:r w:rsidRPr="00A50066">
        <w:rPr>
          <w:rFonts w:eastAsia="Times New Roman" w:cstheme="minorHAnsi"/>
          <w:lang w:eastAsia="en-GB"/>
        </w:rPr>
        <w:t>Designated Safeguarding Lead.</w:t>
      </w:r>
    </w:p>
    <w:p w14:paraId="6FD4049F" w14:textId="77777777" w:rsidR="006D13AD" w:rsidRPr="00A50066" w:rsidRDefault="006D13AD" w:rsidP="007263EE">
      <w:pPr>
        <w:spacing w:after="0" w:line="240" w:lineRule="auto"/>
        <w:rPr>
          <w:rFonts w:eastAsia="Times New Roman" w:cstheme="minorHAnsi"/>
          <w:lang w:eastAsia="en-GB"/>
        </w:rPr>
      </w:pPr>
    </w:p>
    <w:p w14:paraId="115F29E0" w14:textId="77777777" w:rsidR="00C16F9A" w:rsidRDefault="00C16F9A" w:rsidP="006D13AD">
      <w:pPr>
        <w:spacing w:after="0" w:line="240" w:lineRule="auto"/>
        <w:rPr>
          <w:rFonts w:eastAsia="Times New Roman" w:cstheme="minorHAnsi"/>
          <w:b/>
          <w:bCs/>
          <w:lang w:eastAsia="en-GB"/>
        </w:rPr>
      </w:pPr>
    </w:p>
    <w:p w14:paraId="5372747D" w14:textId="77777777" w:rsidR="00C16F9A" w:rsidRDefault="00C16F9A" w:rsidP="006D13AD">
      <w:pPr>
        <w:spacing w:after="0" w:line="240" w:lineRule="auto"/>
        <w:rPr>
          <w:rFonts w:eastAsia="Times New Roman" w:cstheme="minorHAnsi"/>
          <w:b/>
          <w:bCs/>
          <w:lang w:eastAsia="en-GB"/>
        </w:rPr>
      </w:pPr>
    </w:p>
    <w:p w14:paraId="2F75E980" w14:textId="68EBCAC8" w:rsidR="003F43D9" w:rsidRPr="00A50066" w:rsidRDefault="00DB39F1" w:rsidP="006D13AD">
      <w:pPr>
        <w:spacing w:after="0" w:line="240" w:lineRule="auto"/>
        <w:rPr>
          <w:rFonts w:eastAsia="Times New Roman" w:cstheme="minorHAnsi"/>
          <w:b/>
          <w:bCs/>
          <w:lang w:eastAsia="en-GB"/>
        </w:rPr>
      </w:pPr>
      <w:r w:rsidRPr="00A50066">
        <w:rPr>
          <w:rFonts w:eastAsia="Times New Roman" w:cstheme="minorHAnsi"/>
          <w:b/>
          <w:bCs/>
          <w:lang w:eastAsia="en-GB"/>
        </w:rPr>
        <w:t>Engagement with External Partners</w:t>
      </w:r>
    </w:p>
    <w:p w14:paraId="1BDD56C5" w14:textId="4FD1B3D1" w:rsidR="00FA0E46" w:rsidRPr="00A50066" w:rsidRDefault="00FA0E46" w:rsidP="007263EE">
      <w:pPr>
        <w:spacing w:after="0" w:line="240" w:lineRule="auto"/>
        <w:rPr>
          <w:rFonts w:eastAsia="Times New Roman" w:cstheme="minorHAnsi"/>
          <w:lang w:eastAsia="en-GB"/>
        </w:rPr>
      </w:pPr>
      <w:r w:rsidRPr="00A50066">
        <w:rPr>
          <w:rFonts w:eastAsia="Times New Roman" w:cstheme="minorHAnsi"/>
          <w:lang w:eastAsia="en-GB"/>
        </w:rPr>
        <w:t xml:space="preserve">All employers will be made aware of </w:t>
      </w:r>
      <w:r w:rsidR="001275F7">
        <w:rPr>
          <w:rFonts w:eastAsia="Times New Roman" w:cstheme="minorHAnsi"/>
          <w:lang w:eastAsia="en-GB"/>
        </w:rPr>
        <w:t xml:space="preserve">Approved Training </w:t>
      </w:r>
      <w:r w:rsidR="00C16F9A">
        <w:rPr>
          <w:rFonts w:eastAsia="Times New Roman" w:cstheme="minorHAnsi"/>
          <w:lang w:eastAsia="en-GB"/>
        </w:rPr>
        <w:t>’s</w:t>
      </w:r>
      <w:r w:rsidRPr="00A50066">
        <w:rPr>
          <w:rFonts w:eastAsia="Times New Roman" w:cstheme="minorHAnsi"/>
          <w:lang w:eastAsia="en-GB"/>
        </w:rPr>
        <w:t xml:space="preserve"> Prevent processes and their duty by means of Designated Safeguarding Lead communication</w:t>
      </w:r>
      <w:r w:rsidR="00307951" w:rsidRPr="00A50066">
        <w:rPr>
          <w:rFonts w:eastAsia="Times New Roman" w:cstheme="minorHAnsi"/>
          <w:lang w:eastAsia="en-GB"/>
        </w:rPr>
        <w:t xml:space="preserve">.  </w:t>
      </w:r>
      <w:r w:rsidRPr="00A50066">
        <w:rPr>
          <w:rFonts w:eastAsia="Times New Roman" w:cstheme="minorHAnsi"/>
          <w:lang w:eastAsia="en-GB"/>
        </w:rPr>
        <w:t xml:space="preserve">Channels are in place to assist with meeting the Prevent Duty and avenues for raising concerns are established with Prevent coordinators available. (Designated Safeguarding </w:t>
      </w:r>
      <w:r w:rsidR="00307951" w:rsidRPr="00A50066">
        <w:rPr>
          <w:rFonts w:eastAsia="Times New Roman" w:cstheme="minorHAnsi"/>
          <w:lang w:eastAsia="en-GB"/>
        </w:rPr>
        <w:t>O</w:t>
      </w:r>
      <w:r w:rsidRPr="00A50066">
        <w:rPr>
          <w:rFonts w:eastAsia="Times New Roman" w:cstheme="minorHAnsi"/>
          <w:lang w:eastAsia="en-GB"/>
        </w:rPr>
        <w:t>fficers)</w:t>
      </w:r>
    </w:p>
    <w:p w14:paraId="490CFC21" w14:textId="77777777" w:rsidR="006D13AD" w:rsidRPr="00A50066" w:rsidRDefault="006D13AD" w:rsidP="007263EE">
      <w:pPr>
        <w:spacing w:after="0" w:line="240" w:lineRule="auto"/>
        <w:rPr>
          <w:rFonts w:eastAsia="Times New Roman" w:cstheme="minorHAnsi"/>
          <w:lang w:eastAsia="en-GB"/>
        </w:rPr>
      </w:pPr>
    </w:p>
    <w:p w14:paraId="5BA015A4" w14:textId="729AB45D" w:rsidR="003F43D9" w:rsidRPr="00C16F9A" w:rsidRDefault="00DB2EE3" w:rsidP="006D13AD">
      <w:pPr>
        <w:spacing w:after="0" w:line="240" w:lineRule="auto"/>
        <w:rPr>
          <w:rFonts w:eastAsia="Times New Roman" w:cstheme="minorHAnsi"/>
          <w:b/>
          <w:bCs/>
          <w:lang w:eastAsia="en-GB"/>
        </w:rPr>
      </w:pPr>
      <w:r w:rsidRPr="00A50066">
        <w:rPr>
          <w:rFonts w:eastAsia="Times New Roman" w:cstheme="minorHAnsi"/>
          <w:b/>
          <w:bCs/>
          <w:lang w:eastAsia="en-GB"/>
        </w:rPr>
        <w:t>Learner Safety, Engagement &amp; Curriculum </w:t>
      </w:r>
    </w:p>
    <w:p w14:paraId="17E8FDED" w14:textId="4879D956" w:rsidR="00DB2EE3" w:rsidRPr="00A50066" w:rsidRDefault="00DB2EE3" w:rsidP="007263EE">
      <w:pPr>
        <w:spacing w:after="0" w:line="240" w:lineRule="auto"/>
        <w:rPr>
          <w:rFonts w:eastAsia="Times New Roman" w:cstheme="minorHAnsi"/>
          <w:lang w:eastAsia="en-GB"/>
        </w:rPr>
      </w:pPr>
      <w:r w:rsidRPr="00A50066">
        <w:rPr>
          <w:rFonts w:eastAsia="Times New Roman" w:cstheme="minorHAnsi"/>
          <w:lang w:eastAsia="en-GB"/>
        </w:rPr>
        <w:t xml:space="preserve">The duty encompasses building learner resilience to the threat of radicalisation, challenging extremism and raising awareness of and demonstrating British </w:t>
      </w:r>
      <w:r w:rsidR="00307951" w:rsidRPr="00A50066">
        <w:rPr>
          <w:rFonts w:eastAsia="Times New Roman" w:cstheme="minorHAnsi"/>
          <w:lang w:eastAsia="en-GB"/>
        </w:rPr>
        <w:t>V</w:t>
      </w:r>
      <w:r w:rsidRPr="00A50066">
        <w:rPr>
          <w:rFonts w:eastAsia="Times New Roman" w:cstheme="minorHAnsi"/>
          <w:lang w:eastAsia="en-GB"/>
        </w:rPr>
        <w:t>alues:</w:t>
      </w:r>
    </w:p>
    <w:p w14:paraId="60621B8D" w14:textId="77777777" w:rsidR="00DB2EE3" w:rsidRPr="00A50066" w:rsidRDefault="00DB2EE3" w:rsidP="00FA705C">
      <w:pPr>
        <w:numPr>
          <w:ilvl w:val="0"/>
          <w:numId w:val="5"/>
        </w:numPr>
        <w:spacing w:after="0" w:line="240" w:lineRule="auto"/>
        <w:rPr>
          <w:rFonts w:eastAsia="Times New Roman" w:cstheme="minorHAnsi"/>
          <w:lang w:eastAsia="en-GB"/>
        </w:rPr>
      </w:pPr>
      <w:r w:rsidRPr="00A50066">
        <w:rPr>
          <w:rFonts w:eastAsia="Times New Roman" w:cstheme="minorHAnsi"/>
          <w:lang w:eastAsia="en-GB"/>
        </w:rPr>
        <w:t>Democracy</w:t>
      </w:r>
    </w:p>
    <w:p w14:paraId="2EC7E1BE" w14:textId="6E390C0A" w:rsidR="00DB2EE3" w:rsidRPr="00A50066" w:rsidRDefault="00DB2EE3" w:rsidP="007263EE">
      <w:pPr>
        <w:numPr>
          <w:ilvl w:val="0"/>
          <w:numId w:val="5"/>
        </w:numPr>
        <w:spacing w:before="100" w:beforeAutospacing="1" w:after="0" w:line="240" w:lineRule="auto"/>
        <w:rPr>
          <w:rFonts w:eastAsia="Times New Roman" w:cstheme="minorHAnsi"/>
          <w:lang w:eastAsia="en-GB"/>
        </w:rPr>
      </w:pPr>
      <w:r w:rsidRPr="00A50066">
        <w:rPr>
          <w:rFonts w:eastAsia="Times New Roman" w:cstheme="minorHAnsi"/>
          <w:lang w:eastAsia="en-GB"/>
        </w:rPr>
        <w:t xml:space="preserve">Rule of </w:t>
      </w:r>
      <w:r w:rsidR="00C16F9A">
        <w:rPr>
          <w:rFonts w:eastAsia="Times New Roman" w:cstheme="minorHAnsi"/>
          <w:lang w:eastAsia="en-GB"/>
        </w:rPr>
        <w:t>l</w:t>
      </w:r>
      <w:r w:rsidRPr="00A50066">
        <w:rPr>
          <w:rFonts w:eastAsia="Times New Roman" w:cstheme="minorHAnsi"/>
          <w:lang w:eastAsia="en-GB"/>
        </w:rPr>
        <w:t>aw</w:t>
      </w:r>
    </w:p>
    <w:p w14:paraId="452BF09E" w14:textId="3E61C686" w:rsidR="00DB2EE3" w:rsidRPr="00A50066" w:rsidRDefault="00DB2EE3" w:rsidP="007263EE">
      <w:pPr>
        <w:numPr>
          <w:ilvl w:val="0"/>
          <w:numId w:val="5"/>
        </w:numPr>
        <w:spacing w:before="100" w:beforeAutospacing="1" w:after="0" w:line="240" w:lineRule="auto"/>
        <w:rPr>
          <w:rFonts w:eastAsia="Times New Roman" w:cstheme="minorHAnsi"/>
          <w:lang w:eastAsia="en-GB"/>
        </w:rPr>
      </w:pPr>
      <w:r w:rsidRPr="00A50066">
        <w:rPr>
          <w:rFonts w:eastAsia="Times New Roman" w:cstheme="minorHAnsi"/>
          <w:lang w:eastAsia="en-GB"/>
        </w:rPr>
        <w:t xml:space="preserve">Tolerance and understanding of different </w:t>
      </w:r>
      <w:r w:rsidR="003F43D9" w:rsidRPr="00A50066">
        <w:rPr>
          <w:rFonts w:eastAsia="Times New Roman" w:cstheme="minorHAnsi"/>
          <w:lang w:eastAsia="en-GB"/>
        </w:rPr>
        <w:t>faiths.</w:t>
      </w:r>
    </w:p>
    <w:p w14:paraId="41BAB8E3" w14:textId="77777777" w:rsidR="00DB2EE3" w:rsidRPr="00A50066" w:rsidRDefault="00DB2EE3" w:rsidP="007263EE">
      <w:pPr>
        <w:numPr>
          <w:ilvl w:val="0"/>
          <w:numId w:val="5"/>
        </w:numPr>
        <w:spacing w:before="100" w:beforeAutospacing="1" w:after="0" w:line="240" w:lineRule="auto"/>
        <w:rPr>
          <w:rFonts w:eastAsia="Times New Roman" w:cstheme="minorHAnsi"/>
          <w:lang w:eastAsia="en-GB"/>
        </w:rPr>
      </w:pPr>
      <w:r w:rsidRPr="00A50066">
        <w:rPr>
          <w:rFonts w:eastAsia="Times New Roman" w:cstheme="minorHAnsi"/>
          <w:lang w:eastAsia="en-GB"/>
        </w:rPr>
        <w:t>Challenging discrimination</w:t>
      </w:r>
    </w:p>
    <w:p w14:paraId="6027762C" w14:textId="52447A8C" w:rsidR="00FA705C" w:rsidRPr="00A50066" w:rsidRDefault="00DB2EE3" w:rsidP="00FA705C">
      <w:pPr>
        <w:numPr>
          <w:ilvl w:val="0"/>
          <w:numId w:val="5"/>
        </w:numPr>
        <w:spacing w:after="0" w:line="240" w:lineRule="auto"/>
        <w:rPr>
          <w:rFonts w:eastAsia="Times New Roman" w:cstheme="minorHAnsi"/>
          <w:lang w:eastAsia="en-GB"/>
        </w:rPr>
      </w:pPr>
      <w:r w:rsidRPr="00A50066">
        <w:rPr>
          <w:rFonts w:eastAsia="Times New Roman" w:cstheme="minorHAnsi"/>
          <w:lang w:eastAsia="en-GB"/>
        </w:rPr>
        <w:t>Individual liberty</w:t>
      </w:r>
    </w:p>
    <w:p w14:paraId="281E21FB" w14:textId="77777777" w:rsidR="00FA705C" w:rsidRPr="00A50066" w:rsidRDefault="00FA705C" w:rsidP="00FA705C">
      <w:pPr>
        <w:spacing w:after="0" w:line="240" w:lineRule="auto"/>
        <w:ind w:left="360"/>
        <w:rPr>
          <w:rFonts w:eastAsia="Times New Roman" w:cstheme="minorHAnsi"/>
          <w:lang w:eastAsia="en-GB"/>
        </w:rPr>
      </w:pPr>
    </w:p>
    <w:p w14:paraId="2C468E5D" w14:textId="35772FB1" w:rsidR="00DB2EE3" w:rsidRPr="00A50066" w:rsidRDefault="00DB2EE3" w:rsidP="007263EE">
      <w:pPr>
        <w:spacing w:after="0" w:line="240" w:lineRule="auto"/>
        <w:rPr>
          <w:rFonts w:eastAsia="Times New Roman" w:cstheme="minorHAnsi"/>
          <w:lang w:eastAsia="en-GB"/>
        </w:rPr>
      </w:pPr>
      <w:r w:rsidRPr="00A50066">
        <w:rPr>
          <w:rFonts w:eastAsia="Times New Roman" w:cstheme="minorHAnsi"/>
          <w:lang w:eastAsia="en-GB"/>
        </w:rPr>
        <w:t xml:space="preserve">Opportunities to promote all of the above values are currently facilitated within the </w:t>
      </w:r>
      <w:r w:rsidR="00341004" w:rsidRPr="00A50066">
        <w:rPr>
          <w:rFonts w:eastAsia="Times New Roman" w:cstheme="minorHAnsi"/>
          <w:lang w:eastAsia="en-GB"/>
        </w:rPr>
        <w:t>apprenticeships</w:t>
      </w:r>
      <w:r w:rsidRPr="00A50066">
        <w:rPr>
          <w:rFonts w:eastAsia="Times New Roman" w:cstheme="minorHAnsi"/>
          <w:lang w:eastAsia="en-GB"/>
        </w:rPr>
        <w:t>.</w:t>
      </w:r>
      <w:r w:rsidR="00FA705C" w:rsidRPr="00A50066">
        <w:rPr>
          <w:rFonts w:eastAsia="Times New Roman" w:cstheme="minorHAnsi"/>
          <w:lang w:eastAsia="en-GB"/>
        </w:rPr>
        <w:t xml:space="preserve"> </w:t>
      </w:r>
      <w:r w:rsidRPr="00A50066">
        <w:rPr>
          <w:rFonts w:eastAsia="Times New Roman" w:cstheme="minorHAnsi"/>
          <w:lang w:eastAsia="en-GB"/>
        </w:rPr>
        <w:t xml:space="preserve"> There is a dedicated area </w:t>
      </w:r>
      <w:r w:rsidR="00DF46E6" w:rsidRPr="00A50066">
        <w:rPr>
          <w:rFonts w:eastAsia="Times New Roman" w:cstheme="minorHAnsi"/>
          <w:lang w:eastAsia="en-GB"/>
        </w:rPr>
        <w:t>in</w:t>
      </w:r>
      <w:r w:rsidRPr="00A50066">
        <w:rPr>
          <w:rFonts w:eastAsia="Times New Roman" w:cstheme="minorHAnsi"/>
          <w:lang w:eastAsia="en-GB"/>
        </w:rPr>
        <w:t xml:space="preserve"> Canvas for staff to access </w:t>
      </w:r>
      <w:r w:rsidR="00C16F9A">
        <w:rPr>
          <w:rFonts w:eastAsia="Times New Roman" w:cstheme="minorHAnsi"/>
          <w:lang w:eastAsia="en-GB"/>
        </w:rPr>
        <w:t>learning on</w:t>
      </w:r>
      <w:r w:rsidRPr="00A50066">
        <w:rPr>
          <w:rFonts w:eastAsia="Times New Roman" w:cstheme="minorHAnsi"/>
          <w:lang w:eastAsia="en-GB"/>
        </w:rPr>
        <w:t xml:space="preserve"> Prevent and British Values</w:t>
      </w:r>
      <w:r w:rsidR="009F4ACC" w:rsidRPr="00A50066">
        <w:rPr>
          <w:rFonts w:eastAsia="Times New Roman" w:cstheme="minorHAnsi"/>
          <w:lang w:eastAsia="en-GB"/>
        </w:rPr>
        <w:t>.</w:t>
      </w:r>
    </w:p>
    <w:p w14:paraId="77C7CEB5" w14:textId="4751F2A9" w:rsidR="00C21ED2" w:rsidRPr="00A50066" w:rsidRDefault="00C21ED2" w:rsidP="007263EE">
      <w:pPr>
        <w:spacing w:after="0" w:line="240" w:lineRule="auto"/>
        <w:rPr>
          <w:rFonts w:eastAsia="Times New Roman" w:cstheme="minorHAnsi"/>
          <w:lang w:eastAsia="en-GB"/>
        </w:rPr>
      </w:pPr>
    </w:p>
    <w:p w14:paraId="5506125A" w14:textId="761DD6CE" w:rsidR="00C21ED2" w:rsidRPr="00A50066" w:rsidRDefault="00C21ED2" w:rsidP="00C21ED2">
      <w:pPr>
        <w:spacing w:after="0" w:line="240" w:lineRule="auto"/>
        <w:textAlignment w:val="baseline"/>
        <w:outlineLvl w:val="0"/>
        <w:rPr>
          <w:rFonts w:eastAsia="Times New Roman" w:cstheme="minorHAnsi"/>
          <w:b/>
          <w:bCs/>
          <w:color w:val="333333"/>
          <w:kern w:val="36"/>
          <w:lang w:eastAsia="en-GB"/>
        </w:rPr>
      </w:pPr>
      <w:r w:rsidRPr="00A50066">
        <w:rPr>
          <w:rFonts w:eastAsia="Times New Roman" w:cstheme="minorHAnsi"/>
          <w:b/>
          <w:bCs/>
          <w:color w:val="333333"/>
          <w:kern w:val="36"/>
          <w:lang w:eastAsia="en-GB"/>
        </w:rPr>
        <w:t xml:space="preserve">Extremism, </w:t>
      </w:r>
      <w:r w:rsidR="00C16F9A">
        <w:rPr>
          <w:rFonts w:eastAsia="Times New Roman" w:cstheme="minorHAnsi"/>
          <w:b/>
          <w:bCs/>
          <w:color w:val="333333"/>
          <w:kern w:val="36"/>
          <w:lang w:eastAsia="en-GB"/>
        </w:rPr>
        <w:t>T</w:t>
      </w:r>
      <w:r w:rsidRPr="00A50066">
        <w:rPr>
          <w:rFonts w:eastAsia="Times New Roman" w:cstheme="minorHAnsi"/>
          <w:b/>
          <w:bCs/>
          <w:color w:val="333333"/>
          <w:kern w:val="36"/>
          <w:lang w:eastAsia="en-GB"/>
        </w:rPr>
        <w:t xml:space="preserve">errorism, and </w:t>
      </w:r>
      <w:r w:rsidR="00C16F9A">
        <w:rPr>
          <w:rFonts w:eastAsia="Times New Roman" w:cstheme="minorHAnsi"/>
          <w:b/>
          <w:bCs/>
          <w:color w:val="333333"/>
          <w:kern w:val="36"/>
          <w:lang w:eastAsia="en-GB"/>
        </w:rPr>
        <w:t>R</w:t>
      </w:r>
      <w:r w:rsidRPr="00A50066">
        <w:rPr>
          <w:rFonts w:eastAsia="Times New Roman" w:cstheme="minorHAnsi"/>
          <w:b/>
          <w:bCs/>
          <w:color w:val="333333"/>
          <w:kern w:val="36"/>
          <w:lang w:eastAsia="en-GB"/>
        </w:rPr>
        <w:t>adicalisation</w:t>
      </w:r>
    </w:p>
    <w:p w14:paraId="64FAFAAF" w14:textId="77777777" w:rsidR="00C21ED2" w:rsidRPr="00A50066" w:rsidRDefault="00C21ED2" w:rsidP="00C21ED2">
      <w:pPr>
        <w:spacing w:after="0" w:line="240" w:lineRule="auto"/>
        <w:textAlignment w:val="baseline"/>
        <w:outlineLvl w:val="0"/>
        <w:rPr>
          <w:rFonts w:eastAsia="Times New Roman" w:cstheme="minorHAnsi"/>
          <w:b/>
          <w:bCs/>
          <w:color w:val="333333"/>
          <w:kern w:val="36"/>
          <w:lang w:eastAsia="en-GB"/>
        </w:rPr>
      </w:pPr>
      <w:r w:rsidRPr="00A50066">
        <w:rPr>
          <w:rFonts w:eastAsia="Times New Roman" w:cstheme="minorHAnsi"/>
          <w:b/>
          <w:bCs/>
          <w:bdr w:val="none" w:sz="0" w:space="0" w:color="auto" w:frame="1"/>
          <w:lang w:eastAsia="en-GB"/>
        </w:rPr>
        <w:t>Extremism</w:t>
      </w:r>
      <w:r w:rsidRPr="00A50066">
        <w:rPr>
          <w:rFonts w:eastAsia="Times New Roman" w:cstheme="minorHAnsi"/>
          <w:lang w:eastAsia="en-GB"/>
        </w:rPr>
        <w:t> is when an individual or group have extreme views which may be hateful, dangerous or against the law.</w:t>
      </w:r>
    </w:p>
    <w:p w14:paraId="0B6FEC4F" w14:textId="77777777" w:rsidR="00C21ED2" w:rsidRPr="00A50066" w:rsidRDefault="00C21ED2" w:rsidP="00C21ED2">
      <w:pPr>
        <w:spacing w:after="0" w:line="240" w:lineRule="auto"/>
        <w:textAlignment w:val="baseline"/>
        <w:rPr>
          <w:rFonts w:eastAsia="Times New Roman" w:cstheme="minorHAnsi"/>
          <w:lang w:eastAsia="en-GB"/>
        </w:rPr>
      </w:pPr>
      <w:r w:rsidRPr="00A50066">
        <w:rPr>
          <w:rFonts w:eastAsia="Times New Roman" w:cstheme="minorHAnsi"/>
          <w:lang w:eastAsia="en-GB"/>
        </w:rPr>
        <w:t> </w:t>
      </w:r>
    </w:p>
    <w:p w14:paraId="5FC95948" w14:textId="77777777" w:rsidR="00C21ED2" w:rsidRPr="00A50066" w:rsidRDefault="00C21ED2" w:rsidP="00C21ED2">
      <w:pPr>
        <w:spacing w:after="0" w:line="240" w:lineRule="auto"/>
        <w:textAlignment w:val="baseline"/>
        <w:rPr>
          <w:rFonts w:eastAsia="Times New Roman" w:cstheme="minorHAnsi"/>
          <w:lang w:eastAsia="en-GB"/>
        </w:rPr>
      </w:pPr>
      <w:r w:rsidRPr="00A50066">
        <w:rPr>
          <w:rFonts w:eastAsia="Times New Roman" w:cstheme="minorHAnsi"/>
          <w:b/>
          <w:bCs/>
          <w:bdr w:val="none" w:sz="0" w:space="0" w:color="auto" w:frame="1"/>
          <w:lang w:eastAsia="en-GB"/>
        </w:rPr>
        <w:t>Terrorism</w:t>
      </w:r>
      <w:r w:rsidRPr="00A50066">
        <w:rPr>
          <w:rFonts w:eastAsia="Times New Roman" w:cstheme="minorHAnsi"/>
          <w:lang w:eastAsia="en-GB"/>
        </w:rPr>
        <w:t> is when an individual or group of people use violence to harm and scare others.</w:t>
      </w:r>
    </w:p>
    <w:p w14:paraId="4A72FD0B" w14:textId="77777777" w:rsidR="00C21ED2" w:rsidRPr="00A50066" w:rsidRDefault="00C21ED2" w:rsidP="00C21ED2">
      <w:pPr>
        <w:spacing w:after="0" w:line="240" w:lineRule="auto"/>
        <w:textAlignment w:val="baseline"/>
        <w:rPr>
          <w:rFonts w:eastAsia="Times New Roman" w:cstheme="minorHAnsi"/>
          <w:lang w:eastAsia="en-GB"/>
        </w:rPr>
      </w:pPr>
      <w:r w:rsidRPr="00A50066">
        <w:rPr>
          <w:rFonts w:eastAsia="Times New Roman" w:cstheme="minorHAnsi"/>
          <w:lang w:eastAsia="en-GB"/>
        </w:rPr>
        <w:t> </w:t>
      </w:r>
    </w:p>
    <w:p w14:paraId="38625953" w14:textId="28E1CFF1" w:rsidR="00C21ED2" w:rsidRPr="00A50066" w:rsidRDefault="00C21ED2" w:rsidP="00C21ED2">
      <w:pPr>
        <w:spacing w:after="0" w:line="240" w:lineRule="auto"/>
        <w:textAlignment w:val="baseline"/>
        <w:rPr>
          <w:rFonts w:eastAsia="Times New Roman" w:cstheme="minorHAnsi"/>
          <w:lang w:eastAsia="en-GB"/>
        </w:rPr>
      </w:pPr>
      <w:r w:rsidRPr="00A50066">
        <w:rPr>
          <w:rFonts w:eastAsia="Times New Roman" w:cstheme="minorHAnsi"/>
          <w:b/>
          <w:bCs/>
          <w:bdr w:val="none" w:sz="0" w:space="0" w:color="auto" w:frame="1"/>
          <w:lang w:eastAsia="en-GB"/>
        </w:rPr>
        <w:t>Radicalisation</w:t>
      </w:r>
      <w:r w:rsidRPr="00A50066">
        <w:rPr>
          <w:rFonts w:eastAsia="Times New Roman" w:cstheme="minorHAnsi"/>
          <w:lang w:eastAsia="en-GB"/>
        </w:rPr>
        <w:t> is when an individual develops extreme views and ideologies that may lead towards causing harm to others. Children</w:t>
      </w:r>
      <w:r w:rsidR="00C16F9A">
        <w:rPr>
          <w:rFonts w:eastAsia="Times New Roman" w:cstheme="minorHAnsi"/>
          <w:lang w:eastAsia="en-GB"/>
        </w:rPr>
        <w:t xml:space="preserve">, </w:t>
      </w:r>
      <w:r w:rsidRPr="00A50066">
        <w:rPr>
          <w:rFonts w:eastAsia="Times New Roman" w:cstheme="minorHAnsi"/>
          <w:lang w:eastAsia="en-GB"/>
        </w:rPr>
        <w:t xml:space="preserve">young people </w:t>
      </w:r>
      <w:r w:rsidR="00C16F9A">
        <w:rPr>
          <w:rFonts w:eastAsia="Times New Roman" w:cstheme="minorHAnsi"/>
          <w:lang w:eastAsia="en-GB"/>
        </w:rPr>
        <w:t xml:space="preserve">and vulnerable adults are </w:t>
      </w:r>
      <w:r w:rsidRPr="00A50066">
        <w:rPr>
          <w:rFonts w:eastAsia="Times New Roman" w:cstheme="minorHAnsi"/>
          <w:lang w:eastAsia="en-GB"/>
        </w:rPr>
        <w:t xml:space="preserve">at risk of radicalisation </w:t>
      </w:r>
      <w:r w:rsidR="00C16F9A">
        <w:rPr>
          <w:rFonts w:eastAsia="Times New Roman" w:cstheme="minorHAnsi"/>
          <w:lang w:eastAsia="en-GB"/>
        </w:rPr>
        <w:t xml:space="preserve">and </w:t>
      </w:r>
      <w:r w:rsidRPr="00A50066">
        <w:rPr>
          <w:rFonts w:eastAsia="Times New Roman" w:cstheme="minorHAnsi"/>
          <w:lang w:eastAsia="en-GB"/>
        </w:rPr>
        <w:t>may display changes in their behaviours, views, and beliefs.</w:t>
      </w:r>
    </w:p>
    <w:p w14:paraId="3009A630" w14:textId="77777777" w:rsidR="00C21ED2" w:rsidRPr="00A50066" w:rsidRDefault="00C21ED2" w:rsidP="00C21ED2">
      <w:pPr>
        <w:spacing w:after="0" w:line="240" w:lineRule="auto"/>
        <w:textAlignment w:val="baseline"/>
        <w:rPr>
          <w:rFonts w:eastAsia="Times New Roman" w:cstheme="minorHAnsi"/>
          <w:lang w:eastAsia="en-GB"/>
        </w:rPr>
      </w:pPr>
    </w:p>
    <w:p w14:paraId="7D393B87" w14:textId="77777777" w:rsidR="00C21ED2" w:rsidRPr="00A50066" w:rsidRDefault="00C21ED2" w:rsidP="00C21ED2">
      <w:pPr>
        <w:spacing w:after="0" w:line="240" w:lineRule="auto"/>
        <w:textAlignment w:val="baseline"/>
        <w:rPr>
          <w:rFonts w:eastAsia="Times New Roman" w:cstheme="minorHAnsi"/>
          <w:lang w:eastAsia="en-GB"/>
        </w:rPr>
      </w:pPr>
      <w:r w:rsidRPr="00A50066">
        <w:rPr>
          <w:rFonts w:eastAsia="Times New Roman" w:cstheme="minorHAnsi"/>
          <w:lang w:eastAsia="en-GB"/>
        </w:rPr>
        <w:t>People have a right to express their opinions however, it becomes a concern to everybody, including families, schools, communities, and police, if a person begins to encourage or use violence to achieve a political, religious, or ideological goal.</w:t>
      </w:r>
    </w:p>
    <w:p w14:paraId="7D990205" w14:textId="77777777" w:rsidR="006D13AD" w:rsidRPr="00A50066" w:rsidRDefault="006D13AD" w:rsidP="007263EE">
      <w:pPr>
        <w:spacing w:after="0" w:line="240" w:lineRule="auto"/>
        <w:rPr>
          <w:rFonts w:eastAsia="Times New Roman" w:cstheme="minorHAnsi"/>
          <w:lang w:eastAsia="en-GB"/>
        </w:rPr>
      </w:pPr>
    </w:p>
    <w:p w14:paraId="328E9353" w14:textId="79F31688" w:rsidR="003F43D9" w:rsidRPr="00A50066" w:rsidRDefault="003F43D9" w:rsidP="003F43D9">
      <w:pPr>
        <w:spacing w:after="0" w:line="324" w:lineRule="atLeast"/>
        <w:textAlignment w:val="baseline"/>
        <w:outlineLvl w:val="0"/>
        <w:rPr>
          <w:rFonts w:eastAsia="Times New Roman" w:cstheme="minorHAnsi"/>
          <w:b/>
          <w:bCs/>
          <w:color w:val="3B3B3B"/>
          <w:kern w:val="36"/>
          <w:lang w:eastAsia="en-GB"/>
        </w:rPr>
      </w:pPr>
      <w:r w:rsidRPr="00A50066">
        <w:rPr>
          <w:rFonts w:eastAsia="Times New Roman" w:cstheme="minorHAnsi"/>
          <w:b/>
          <w:bCs/>
          <w:color w:val="3B3B3B"/>
          <w:kern w:val="36"/>
          <w:lang w:eastAsia="en-GB"/>
        </w:rPr>
        <w:t>Recognising the indicators of vulnerability to radicalisation</w:t>
      </w:r>
    </w:p>
    <w:p w14:paraId="22B6B258" w14:textId="76327F50" w:rsidR="003F43D9" w:rsidRPr="00A50066" w:rsidRDefault="003F43D9" w:rsidP="003F43D9">
      <w:pPr>
        <w:pStyle w:val="Heading2"/>
        <w:shd w:val="clear" w:color="auto" w:fill="FFFFFF"/>
        <w:spacing w:before="0"/>
        <w:rPr>
          <w:rFonts w:asciiTheme="minorHAnsi" w:hAnsiTheme="minorHAnsi" w:cstheme="minorHAnsi"/>
          <w:b/>
          <w:bCs/>
          <w:color w:val="auto"/>
          <w:sz w:val="22"/>
          <w:szCs w:val="22"/>
        </w:rPr>
      </w:pPr>
      <w:r w:rsidRPr="00A50066">
        <w:rPr>
          <w:rFonts w:asciiTheme="minorHAnsi" w:hAnsiTheme="minorHAnsi" w:cstheme="minorHAnsi"/>
          <w:b/>
          <w:bCs/>
          <w:color w:val="auto"/>
          <w:sz w:val="22"/>
          <w:szCs w:val="22"/>
        </w:rPr>
        <w:t xml:space="preserve">Domestic </w:t>
      </w:r>
      <w:r w:rsidR="00C16F9A">
        <w:rPr>
          <w:rFonts w:asciiTheme="minorHAnsi" w:hAnsiTheme="minorHAnsi" w:cstheme="minorHAnsi"/>
          <w:b/>
          <w:bCs/>
          <w:color w:val="auto"/>
          <w:sz w:val="22"/>
          <w:szCs w:val="22"/>
        </w:rPr>
        <w:t>E</w:t>
      </w:r>
      <w:r w:rsidRPr="00A50066">
        <w:rPr>
          <w:rFonts w:asciiTheme="minorHAnsi" w:hAnsiTheme="minorHAnsi" w:cstheme="minorHAnsi"/>
          <w:b/>
          <w:bCs/>
          <w:color w:val="auto"/>
          <w:sz w:val="22"/>
          <w:szCs w:val="22"/>
        </w:rPr>
        <w:t>xtremism</w:t>
      </w:r>
    </w:p>
    <w:p w14:paraId="55E48F9E" w14:textId="77777777" w:rsidR="003F43D9" w:rsidRPr="00A50066" w:rsidRDefault="003F43D9" w:rsidP="003F43D9">
      <w:pPr>
        <w:pStyle w:val="NormalWeb"/>
        <w:shd w:val="clear" w:color="auto" w:fill="FFFFFF"/>
        <w:spacing w:before="0" w:beforeAutospacing="0" w:after="0" w:afterAutospacing="0"/>
        <w:rPr>
          <w:rFonts w:asciiTheme="minorHAnsi" w:hAnsiTheme="minorHAnsi" w:cstheme="minorHAnsi"/>
          <w:sz w:val="22"/>
          <w:szCs w:val="22"/>
        </w:rPr>
      </w:pPr>
      <w:r w:rsidRPr="00A50066">
        <w:rPr>
          <w:rFonts w:asciiTheme="minorHAnsi" w:hAnsiTheme="minorHAnsi" w:cstheme="minorHAnsi"/>
          <w:sz w:val="22"/>
          <w:szCs w:val="22"/>
        </w:rPr>
        <w:t>Domestic extremism refers to the activity of individuals or groups conducting criminal acts of direct action to further their protest campaign. This term covers the conduct of groups involved including the extreme right wing and animal rights extremists.</w:t>
      </w:r>
    </w:p>
    <w:p w14:paraId="3C667C56" w14:textId="77777777" w:rsidR="003F43D9" w:rsidRPr="00A50066" w:rsidRDefault="003F43D9" w:rsidP="003F43D9">
      <w:pPr>
        <w:pStyle w:val="NormalWeb"/>
        <w:shd w:val="clear" w:color="auto" w:fill="FFFFFF"/>
        <w:spacing w:before="0" w:beforeAutospacing="0" w:after="0" w:afterAutospacing="0"/>
        <w:rPr>
          <w:rFonts w:asciiTheme="minorHAnsi" w:hAnsiTheme="minorHAnsi" w:cstheme="minorHAnsi"/>
          <w:sz w:val="22"/>
          <w:szCs w:val="22"/>
        </w:rPr>
      </w:pPr>
    </w:p>
    <w:p w14:paraId="42BCC436" w14:textId="7E69AAB9" w:rsidR="003F43D9" w:rsidRPr="00A50066" w:rsidRDefault="003F43D9" w:rsidP="003F43D9">
      <w:pPr>
        <w:pStyle w:val="Heading2"/>
        <w:shd w:val="clear" w:color="auto" w:fill="FFFFFF"/>
        <w:spacing w:before="0"/>
        <w:rPr>
          <w:rFonts w:asciiTheme="minorHAnsi" w:hAnsiTheme="minorHAnsi" w:cstheme="minorHAnsi"/>
          <w:b/>
          <w:bCs/>
          <w:color w:val="auto"/>
          <w:sz w:val="22"/>
          <w:szCs w:val="22"/>
        </w:rPr>
      </w:pPr>
      <w:r w:rsidRPr="00A50066">
        <w:rPr>
          <w:rFonts w:asciiTheme="minorHAnsi" w:hAnsiTheme="minorHAnsi" w:cstheme="minorHAnsi"/>
          <w:b/>
          <w:bCs/>
          <w:color w:val="auto"/>
          <w:sz w:val="22"/>
          <w:szCs w:val="22"/>
        </w:rPr>
        <w:t xml:space="preserve">Violent </w:t>
      </w:r>
      <w:r w:rsidR="00C16F9A">
        <w:rPr>
          <w:rFonts w:asciiTheme="minorHAnsi" w:hAnsiTheme="minorHAnsi" w:cstheme="minorHAnsi"/>
          <w:b/>
          <w:bCs/>
          <w:color w:val="auto"/>
          <w:sz w:val="22"/>
          <w:szCs w:val="22"/>
        </w:rPr>
        <w:t>E</w:t>
      </w:r>
      <w:r w:rsidRPr="00A50066">
        <w:rPr>
          <w:rFonts w:asciiTheme="minorHAnsi" w:hAnsiTheme="minorHAnsi" w:cstheme="minorHAnsi"/>
          <w:b/>
          <w:bCs/>
          <w:color w:val="auto"/>
          <w:sz w:val="22"/>
          <w:szCs w:val="22"/>
        </w:rPr>
        <w:t>xtremism</w:t>
      </w:r>
    </w:p>
    <w:p w14:paraId="5EC024B5" w14:textId="77777777" w:rsidR="003F43D9" w:rsidRPr="00A50066" w:rsidRDefault="003F43D9" w:rsidP="003F43D9">
      <w:pPr>
        <w:pStyle w:val="NormalWeb"/>
        <w:shd w:val="clear" w:color="auto" w:fill="FFFFFF"/>
        <w:spacing w:before="0" w:beforeAutospacing="0" w:after="0" w:afterAutospacing="0"/>
        <w:rPr>
          <w:rFonts w:asciiTheme="minorHAnsi" w:hAnsiTheme="minorHAnsi" w:cstheme="minorHAnsi"/>
          <w:sz w:val="22"/>
          <w:szCs w:val="22"/>
        </w:rPr>
      </w:pPr>
      <w:r w:rsidRPr="00A50066">
        <w:rPr>
          <w:rFonts w:asciiTheme="minorHAnsi" w:hAnsiTheme="minorHAnsi" w:cstheme="minorHAnsi"/>
          <w:sz w:val="22"/>
          <w:szCs w:val="22"/>
        </w:rPr>
        <w:t>Violent extremism refers to the activity of individuals or groups conducting acts by any means to express views which justify or glorify terrorist violence. This includes those that encourage others to commit terrorist acts or provoke others into terrorist related activity. It also includes those who foster hatred which may lead to inter-community tensions and violence within the United Kingdom.</w:t>
      </w:r>
    </w:p>
    <w:p w14:paraId="0C4D0C79" w14:textId="77777777" w:rsidR="003F43D9" w:rsidRPr="00A50066" w:rsidRDefault="003F43D9" w:rsidP="003F43D9">
      <w:pPr>
        <w:pStyle w:val="NormalWeb"/>
        <w:shd w:val="clear" w:color="auto" w:fill="FFFFFF"/>
        <w:spacing w:before="0" w:beforeAutospacing="0" w:after="0" w:afterAutospacing="0"/>
        <w:rPr>
          <w:rFonts w:asciiTheme="minorHAnsi" w:hAnsiTheme="minorHAnsi" w:cstheme="minorHAnsi"/>
          <w:sz w:val="22"/>
          <w:szCs w:val="22"/>
        </w:rPr>
      </w:pPr>
    </w:p>
    <w:p w14:paraId="02E433D6" w14:textId="77777777" w:rsidR="003F43D9" w:rsidRPr="00A50066" w:rsidRDefault="003F43D9" w:rsidP="003F43D9">
      <w:pPr>
        <w:pStyle w:val="Heading2"/>
        <w:shd w:val="clear" w:color="auto" w:fill="FFFFFF"/>
        <w:spacing w:before="0"/>
        <w:rPr>
          <w:rFonts w:asciiTheme="minorHAnsi" w:hAnsiTheme="minorHAnsi" w:cstheme="minorHAnsi"/>
          <w:b/>
          <w:bCs/>
          <w:color w:val="auto"/>
          <w:sz w:val="22"/>
          <w:szCs w:val="22"/>
        </w:rPr>
      </w:pPr>
      <w:r w:rsidRPr="00A50066">
        <w:rPr>
          <w:rFonts w:asciiTheme="minorHAnsi" w:hAnsiTheme="minorHAnsi" w:cstheme="minorHAnsi"/>
          <w:b/>
          <w:bCs/>
          <w:color w:val="auto"/>
          <w:sz w:val="22"/>
          <w:szCs w:val="22"/>
        </w:rPr>
        <w:t>Radicalisation</w:t>
      </w:r>
    </w:p>
    <w:p w14:paraId="07A53CDD" w14:textId="77777777" w:rsidR="003F43D9" w:rsidRPr="00A50066" w:rsidRDefault="003F43D9" w:rsidP="003F43D9">
      <w:pPr>
        <w:pStyle w:val="NormalWeb"/>
        <w:shd w:val="clear" w:color="auto" w:fill="FFFFFF"/>
        <w:spacing w:before="0" w:beforeAutospacing="0" w:after="0" w:afterAutospacing="0"/>
        <w:rPr>
          <w:rFonts w:asciiTheme="minorHAnsi" w:hAnsiTheme="minorHAnsi" w:cstheme="minorHAnsi"/>
          <w:sz w:val="22"/>
          <w:szCs w:val="22"/>
        </w:rPr>
      </w:pPr>
      <w:r w:rsidRPr="00A50066">
        <w:rPr>
          <w:rFonts w:asciiTheme="minorHAnsi" w:hAnsiTheme="minorHAnsi" w:cstheme="minorHAnsi"/>
          <w:sz w:val="22"/>
          <w:szCs w:val="22"/>
        </w:rPr>
        <w:t>Radicalisation is the process where a vulnerable young person or adult changes their perception and beliefs due to exposure of an extremist influence (which may be online, publication or one to one direct contact) to become more extremist in nature which may result in extremist actions.</w:t>
      </w:r>
    </w:p>
    <w:p w14:paraId="691C8C87" w14:textId="2BB8ABDD" w:rsidR="003F43D9" w:rsidRPr="00A50066" w:rsidRDefault="003F43D9" w:rsidP="003F43D9">
      <w:pPr>
        <w:spacing w:after="0" w:line="324" w:lineRule="atLeast"/>
        <w:textAlignment w:val="baseline"/>
        <w:outlineLvl w:val="0"/>
        <w:rPr>
          <w:rFonts w:eastAsia="Times New Roman" w:cstheme="minorHAnsi"/>
          <w:b/>
          <w:bCs/>
          <w:color w:val="3B3B3B"/>
          <w:kern w:val="36"/>
          <w:lang w:eastAsia="en-GB"/>
        </w:rPr>
      </w:pPr>
    </w:p>
    <w:p w14:paraId="66A606F0" w14:textId="037DB879" w:rsidR="003F43D9" w:rsidRPr="00A50066" w:rsidRDefault="003F43D9" w:rsidP="00A50066">
      <w:pPr>
        <w:pStyle w:val="NoSpacing"/>
        <w:rPr>
          <w:lang w:eastAsia="en-GB"/>
        </w:rPr>
      </w:pPr>
      <w:r w:rsidRPr="00A50066">
        <w:rPr>
          <w:lang w:eastAsia="en-GB"/>
        </w:rPr>
        <w:t>There is no such thing as a “typical extremist”: those who become involved in extremist actions come from a range of background</w:t>
      </w:r>
      <w:r w:rsidR="00C16F9A">
        <w:rPr>
          <w:lang w:eastAsia="en-GB"/>
        </w:rPr>
        <w:t>s</w:t>
      </w:r>
      <w:r w:rsidRPr="00A50066">
        <w:rPr>
          <w:lang w:eastAsia="en-GB"/>
        </w:rPr>
        <w:t xml:space="preserve"> and experiences</w:t>
      </w:r>
      <w:r w:rsidR="00C21ED2" w:rsidRPr="00A50066">
        <w:rPr>
          <w:lang w:eastAsia="en-GB"/>
        </w:rPr>
        <w:t>, and most individuals, even those who hold radical views, do not become</w:t>
      </w:r>
      <w:r w:rsidR="00C16F9A">
        <w:rPr>
          <w:lang w:eastAsia="en-GB"/>
        </w:rPr>
        <w:t xml:space="preserve"> necessarily</w:t>
      </w:r>
      <w:r w:rsidR="00C21ED2" w:rsidRPr="00A50066">
        <w:rPr>
          <w:lang w:eastAsia="en-GB"/>
        </w:rPr>
        <w:t xml:space="preserve"> involved in violent extremist activity.</w:t>
      </w:r>
    </w:p>
    <w:p w14:paraId="3A9B510D" w14:textId="77777777" w:rsidR="00C21ED2" w:rsidRPr="00A50066" w:rsidRDefault="00C21ED2" w:rsidP="00A50066">
      <w:pPr>
        <w:pStyle w:val="NoSpacing"/>
        <w:rPr>
          <w:lang w:eastAsia="en-GB"/>
        </w:rPr>
      </w:pPr>
    </w:p>
    <w:p w14:paraId="4EF8F32C" w14:textId="105055BF" w:rsidR="003F43D9" w:rsidRPr="00A50066" w:rsidRDefault="00C21ED2" w:rsidP="00A50066">
      <w:pPr>
        <w:pStyle w:val="NoSpacing"/>
        <w:rPr>
          <w:lang w:eastAsia="en-GB"/>
        </w:rPr>
      </w:pPr>
      <w:r w:rsidRPr="00A50066">
        <w:rPr>
          <w:lang w:eastAsia="en-GB"/>
        </w:rPr>
        <w:t xml:space="preserve">Learners may be susceptible to radicalisation through a range of social, personal, and environmental factors – it is known that violent extremists exploit vulnerabilities in individuals to </w:t>
      </w:r>
      <w:r w:rsidR="00C16F9A" w:rsidRPr="00A50066">
        <w:rPr>
          <w:lang w:eastAsia="en-GB"/>
        </w:rPr>
        <w:t>drive</w:t>
      </w:r>
      <w:r w:rsidRPr="00A50066">
        <w:rPr>
          <w:lang w:eastAsia="en-GB"/>
        </w:rPr>
        <w:t xml:space="preserve"> a wedge between the</w:t>
      </w:r>
      <w:r w:rsidR="00C16F9A">
        <w:rPr>
          <w:lang w:eastAsia="en-GB"/>
        </w:rPr>
        <w:t>m</w:t>
      </w:r>
      <w:r w:rsidRPr="00A50066">
        <w:rPr>
          <w:lang w:eastAsia="en-GB"/>
        </w:rPr>
        <w:t xml:space="preserve"> and their families and communities.  It is vital that staff, employer, </w:t>
      </w:r>
      <w:r w:rsidR="00A50066" w:rsidRPr="00A50066">
        <w:rPr>
          <w:lang w:eastAsia="en-GB"/>
        </w:rPr>
        <w:t>family,</w:t>
      </w:r>
      <w:r w:rsidRPr="00A50066">
        <w:rPr>
          <w:lang w:eastAsia="en-GB"/>
        </w:rPr>
        <w:t xml:space="preserve"> and friends are able to recognise those vulnerabilities.</w:t>
      </w:r>
    </w:p>
    <w:p w14:paraId="22759B5B" w14:textId="14D5BEF0" w:rsidR="00C21ED2" w:rsidRPr="00A50066" w:rsidRDefault="00C21ED2" w:rsidP="00A50066">
      <w:pPr>
        <w:pStyle w:val="NoSpacing"/>
        <w:rPr>
          <w:lang w:eastAsia="en-GB"/>
        </w:rPr>
      </w:pPr>
    </w:p>
    <w:p w14:paraId="1661E478" w14:textId="43F63A8C" w:rsidR="00EC1863" w:rsidRPr="00A50066" w:rsidRDefault="00C21ED2" w:rsidP="00A50066">
      <w:pPr>
        <w:pStyle w:val="NoSpacing"/>
        <w:rPr>
          <w:b/>
          <w:bCs/>
          <w:lang w:eastAsia="en-GB"/>
        </w:rPr>
      </w:pPr>
      <w:r w:rsidRPr="00A50066">
        <w:rPr>
          <w:b/>
          <w:bCs/>
          <w:lang w:eastAsia="en-GB"/>
        </w:rPr>
        <w:t xml:space="preserve">Indicators of </w:t>
      </w:r>
      <w:r w:rsidR="00C16F9A">
        <w:rPr>
          <w:b/>
          <w:bCs/>
          <w:lang w:eastAsia="en-GB"/>
        </w:rPr>
        <w:t>V</w:t>
      </w:r>
      <w:r w:rsidRPr="00A50066">
        <w:rPr>
          <w:b/>
          <w:bCs/>
          <w:lang w:eastAsia="en-GB"/>
        </w:rPr>
        <w:t xml:space="preserve">ulnerability </w:t>
      </w:r>
      <w:r w:rsidR="00C16F9A">
        <w:rPr>
          <w:b/>
          <w:bCs/>
          <w:lang w:eastAsia="en-GB"/>
        </w:rPr>
        <w:t>I</w:t>
      </w:r>
      <w:r w:rsidRPr="00A50066">
        <w:rPr>
          <w:b/>
          <w:bCs/>
          <w:lang w:eastAsia="en-GB"/>
        </w:rPr>
        <w:t xml:space="preserve">nclude: </w:t>
      </w:r>
    </w:p>
    <w:p w14:paraId="4EE9DFDB" w14:textId="5B00DAE1" w:rsidR="00C21ED2" w:rsidRPr="00A50066" w:rsidRDefault="00C21ED2" w:rsidP="00A50066">
      <w:pPr>
        <w:pStyle w:val="NoSpacing"/>
        <w:numPr>
          <w:ilvl w:val="0"/>
          <w:numId w:val="8"/>
        </w:numPr>
        <w:rPr>
          <w:lang w:eastAsia="en-GB"/>
        </w:rPr>
      </w:pPr>
      <w:r w:rsidRPr="00A50066">
        <w:rPr>
          <w:lang w:eastAsia="en-GB"/>
        </w:rPr>
        <w:t xml:space="preserve">Identity Crisis – the learner is distanced from their cultural/religious heritage and experiences discomfort about their place in society. </w:t>
      </w:r>
    </w:p>
    <w:p w14:paraId="575B1612" w14:textId="0E6FF876" w:rsidR="00C21ED2" w:rsidRPr="00A50066" w:rsidRDefault="00C21ED2" w:rsidP="00A50066">
      <w:pPr>
        <w:pStyle w:val="NoSpacing"/>
        <w:numPr>
          <w:ilvl w:val="0"/>
          <w:numId w:val="8"/>
        </w:numPr>
        <w:rPr>
          <w:lang w:eastAsia="en-GB"/>
        </w:rPr>
      </w:pPr>
      <w:r w:rsidRPr="00A50066">
        <w:rPr>
          <w:lang w:eastAsia="en-GB"/>
        </w:rPr>
        <w:t xml:space="preserve">Personal Crisis – The learner may be experiencing family tensions: a sense of isolation; and low </w:t>
      </w:r>
      <w:r w:rsidR="0083660A" w:rsidRPr="00A50066">
        <w:rPr>
          <w:lang w:eastAsia="en-GB"/>
        </w:rPr>
        <w:t>self-esteem</w:t>
      </w:r>
      <w:r w:rsidRPr="00A50066">
        <w:rPr>
          <w:lang w:eastAsia="en-GB"/>
        </w:rPr>
        <w:t xml:space="preserve">; they may have dissociated from their existing friendship group and become involved with a new and </w:t>
      </w:r>
      <w:r w:rsidR="0083660A" w:rsidRPr="00A50066">
        <w:rPr>
          <w:lang w:eastAsia="en-GB"/>
        </w:rPr>
        <w:t>different</w:t>
      </w:r>
      <w:r w:rsidRPr="00A50066">
        <w:rPr>
          <w:lang w:eastAsia="en-GB"/>
        </w:rPr>
        <w:t xml:space="preserve"> group of </w:t>
      </w:r>
      <w:r w:rsidR="0083660A" w:rsidRPr="00A50066">
        <w:rPr>
          <w:lang w:eastAsia="en-GB"/>
        </w:rPr>
        <w:t>friends</w:t>
      </w:r>
      <w:r w:rsidRPr="00A50066">
        <w:rPr>
          <w:lang w:eastAsia="en-GB"/>
        </w:rPr>
        <w:t>; they may be searching for answer</w:t>
      </w:r>
      <w:r w:rsidR="00C16F9A">
        <w:rPr>
          <w:lang w:eastAsia="en-GB"/>
        </w:rPr>
        <w:t>s</w:t>
      </w:r>
      <w:r w:rsidRPr="00A50066">
        <w:rPr>
          <w:lang w:eastAsia="en-GB"/>
        </w:rPr>
        <w:t xml:space="preserve"> to questions about identity</w:t>
      </w:r>
      <w:r w:rsidR="0083660A" w:rsidRPr="00A50066">
        <w:rPr>
          <w:lang w:eastAsia="en-GB"/>
        </w:rPr>
        <w:t xml:space="preserve">, faith and </w:t>
      </w:r>
      <w:r w:rsidR="00A50066" w:rsidRPr="00A50066">
        <w:rPr>
          <w:lang w:eastAsia="en-GB"/>
        </w:rPr>
        <w:t>belonging.</w:t>
      </w:r>
    </w:p>
    <w:p w14:paraId="55B424C3" w14:textId="6F73AE65" w:rsidR="0083660A" w:rsidRPr="00A50066" w:rsidRDefault="0083660A" w:rsidP="00A50066">
      <w:pPr>
        <w:pStyle w:val="NoSpacing"/>
        <w:numPr>
          <w:ilvl w:val="0"/>
          <w:numId w:val="8"/>
        </w:numPr>
        <w:rPr>
          <w:lang w:eastAsia="en-GB"/>
        </w:rPr>
      </w:pPr>
      <w:r w:rsidRPr="00A50066">
        <w:rPr>
          <w:lang w:eastAsia="en-GB"/>
        </w:rPr>
        <w:t xml:space="preserve">Personal Circumstances – migration; local community tensions; and events affecting the </w:t>
      </w:r>
      <w:r w:rsidR="00A50066" w:rsidRPr="00A50066">
        <w:rPr>
          <w:lang w:eastAsia="en-GB"/>
        </w:rPr>
        <w:t>learner’s</w:t>
      </w:r>
      <w:r w:rsidRPr="00A50066">
        <w:rPr>
          <w:lang w:eastAsia="en-GB"/>
        </w:rPr>
        <w:t xml:space="preserve"> country or region of origin may contribute to a sense of grievance that is trigger</w:t>
      </w:r>
      <w:r w:rsidR="00566AB6">
        <w:rPr>
          <w:lang w:eastAsia="en-GB"/>
        </w:rPr>
        <w:t>ed</w:t>
      </w:r>
      <w:r w:rsidRPr="00A50066">
        <w:rPr>
          <w:lang w:eastAsia="en-GB"/>
        </w:rPr>
        <w:t xml:space="preserve"> by personal experience of racism</w:t>
      </w:r>
      <w:r w:rsidR="00566AB6">
        <w:rPr>
          <w:lang w:eastAsia="en-GB"/>
        </w:rPr>
        <w:t>,</w:t>
      </w:r>
      <w:r w:rsidRPr="00A50066">
        <w:rPr>
          <w:lang w:eastAsia="en-GB"/>
        </w:rPr>
        <w:t xml:space="preserve"> discrimination or aspects of government policy.</w:t>
      </w:r>
    </w:p>
    <w:p w14:paraId="14A88D42" w14:textId="763421D4" w:rsidR="0083660A" w:rsidRPr="00A50066" w:rsidRDefault="0083660A" w:rsidP="00A50066">
      <w:pPr>
        <w:pStyle w:val="NoSpacing"/>
        <w:numPr>
          <w:ilvl w:val="0"/>
          <w:numId w:val="8"/>
        </w:numPr>
        <w:rPr>
          <w:lang w:eastAsia="en-GB"/>
        </w:rPr>
      </w:pPr>
      <w:r w:rsidRPr="00A50066">
        <w:rPr>
          <w:lang w:eastAsia="en-GB"/>
        </w:rPr>
        <w:t>Unmet Aspirations – the learner may have perceptions of injustice; a feeling of failure; rejection of civic life.</w:t>
      </w:r>
    </w:p>
    <w:p w14:paraId="09194DA0" w14:textId="35468795" w:rsidR="0083660A" w:rsidRPr="00A50066" w:rsidRDefault="0083660A" w:rsidP="00A50066">
      <w:pPr>
        <w:pStyle w:val="NoSpacing"/>
        <w:numPr>
          <w:ilvl w:val="0"/>
          <w:numId w:val="8"/>
        </w:numPr>
        <w:rPr>
          <w:lang w:eastAsia="en-GB"/>
        </w:rPr>
      </w:pPr>
      <w:r w:rsidRPr="00A50066">
        <w:rPr>
          <w:lang w:eastAsia="en-GB"/>
        </w:rPr>
        <w:t>Experiences of Criminality – which may include involvement with criminal group, imprisonment, and poor resettlement/reintegration.</w:t>
      </w:r>
    </w:p>
    <w:p w14:paraId="6DCC1E4A" w14:textId="525B1178" w:rsidR="0083660A" w:rsidRPr="00A50066" w:rsidRDefault="0083660A" w:rsidP="00A50066">
      <w:pPr>
        <w:pStyle w:val="NoSpacing"/>
        <w:numPr>
          <w:ilvl w:val="0"/>
          <w:numId w:val="8"/>
        </w:numPr>
        <w:rPr>
          <w:lang w:eastAsia="en-GB"/>
        </w:rPr>
      </w:pPr>
      <w:r w:rsidRPr="00A50066">
        <w:rPr>
          <w:lang w:eastAsia="en-GB"/>
        </w:rPr>
        <w:t xml:space="preserve">Special </w:t>
      </w:r>
      <w:r w:rsidR="0010057E" w:rsidRPr="00A50066">
        <w:rPr>
          <w:lang w:eastAsia="en-GB"/>
        </w:rPr>
        <w:t>Educational</w:t>
      </w:r>
      <w:r w:rsidRPr="00A50066">
        <w:rPr>
          <w:lang w:eastAsia="en-GB"/>
        </w:rPr>
        <w:t xml:space="preserve"> Needs – the learner</w:t>
      </w:r>
      <w:r w:rsidR="0010057E" w:rsidRPr="00A50066">
        <w:rPr>
          <w:lang w:eastAsia="en-GB"/>
        </w:rPr>
        <w:t xml:space="preserve"> may experience difficulties with social interaction, empathy with others, understanding consequences of their actions and awareness of motivations of others. </w:t>
      </w:r>
    </w:p>
    <w:p w14:paraId="635E9EBA" w14:textId="0ABA1BFD" w:rsidR="003F43D9" w:rsidRPr="00A50066" w:rsidRDefault="003F43D9" w:rsidP="003F43D9">
      <w:pPr>
        <w:spacing w:after="0" w:line="240" w:lineRule="auto"/>
        <w:textAlignment w:val="baseline"/>
        <w:rPr>
          <w:rFonts w:eastAsia="Times New Roman" w:cstheme="minorHAnsi"/>
          <w:lang w:eastAsia="en-GB"/>
        </w:rPr>
      </w:pPr>
    </w:p>
    <w:p w14:paraId="20D061E6" w14:textId="782CEAEC" w:rsidR="0010057E" w:rsidRPr="00566AB6" w:rsidRDefault="0010057E" w:rsidP="003F43D9">
      <w:pPr>
        <w:spacing w:after="0" w:line="240" w:lineRule="auto"/>
        <w:textAlignment w:val="baseline"/>
        <w:rPr>
          <w:rFonts w:eastAsia="Times New Roman" w:cstheme="minorHAnsi"/>
          <w:b/>
          <w:bCs/>
          <w:lang w:eastAsia="en-GB"/>
        </w:rPr>
      </w:pPr>
      <w:r w:rsidRPr="00566AB6">
        <w:rPr>
          <w:rFonts w:eastAsia="Times New Roman" w:cstheme="minorHAnsi"/>
          <w:b/>
          <w:bCs/>
          <w:lang w:eastAsia="en-GB"/>
        </w:rPr>
        <w:t>More critical risk factors could include:</w:t>
      </w:r>
    </w:p>
    <w:p w14:paraId="6E3D44CF" w14:textId="6019E026" w:rsidR="0010057E" w:rsidRPr="00A50066" w:rsidRDefault="0010057E" w:rsidP="0010057E">
      <w:pPr>
        <w:pStyle w:val="ListParagraph"/>
        <w:numPr>
          <w:ilvl w:val="0"/>
          <w:numId w:val="7"/>
        </w:numPr>
        <w:spacing w:after="0" w:line="240" w:lineRule="auto"/>
        <w:textAlignment w:val="baseline"/>
        <w:rPr>
          <w:rFonts w:eastAsia="Times New Roman" w:cstheme="minorHAnsi"/>
          <w:lang w:eastAsia="en-GB"/>
        </w:rPr>
      </w:pPr>
      <w:r w:rsidRPr="00A50066">
        <w:rPr>
          <w:rFonts w:eastAsia="Times New Roman" w:cstheme="minorHAnsi"/>
          <w:lang w:eastAsia="en-GB"/>
        </w:rPr>
        <w:t>Being in contact with extremist recruiters</w:t>
      </w:r>
      <w:r w:rsidR="00943601">
        <w:rPr>
          <w:rFonts w:eastAsia="Times New Roman" w:cstheme="minorHAnsi"/>
          <w:lang w:eastAsia="en-GB"/>
        </w:rPr>
        <w:t>.</w:t>
      </w:r>
    </w:p>
    <w:p w14:paraId="227F1C67" w14:textId="28785B35" w:rsidR="0010057E" w:rsidRPr="00A50066" w:rsidRDefault="0010057E" w:rsidP="0010057E">
      <w:pPr>
        <w:pStyle w:val="ListParagraph"/>
        <w:numPr>
          <w:ilvl w:val="0"/>
          <w:numId w:val="7"/>
        </w:numPr>
        <w:spacing w:after="0" w:line="240" w:lineRule="auto"/>
        <w:textAlignment w:val="baseline"/>
        <w:rPr>
          <w:rFonts w:eastAsia="Times New Roman" w:cstheme="minorHAnsi"/>
          <w:lang w:eastAsia="en-GB"/>
        </w:rPr>
      </w:pPr>
      <w:r w:rsidRPr="00A50066">
        <w:rPr>
          <w:rFonts w:eastAsia="Times New Roman" w:cstheme="minorHAnsi"/>
          <w:lang w:eastAsia="en-GB"/>
        </w:rPr>
        <w:t xml:space="preserve">Accessing violent extremist websites, especially those with a social networking element. </w:t>
      </w:r>
    </w:p>
    <w:p w14:paraId="66474B01" w14:textId="5BB8F861" w:rsidR="0010057E" w:rsidRPr="00A50066" w:rsidRDefault="0010057E" w:rsidP="0010057E">
      <w:pPr>
        <w:pStyle w:val="ListParagraph"/>
        <w:numPr>
          <w:ilvl w:val="0"/>
          <w:numId w:val="7"/>
        </w:numPr>
        <w:spacing w:after="0" w:line="240" w:lineRule="auto"/>
        <w:textAlignment w:val="baseline"/>
        <w:rPr>
          <w:rFonts w:eastAsia="Times New Roman" w:cstheme="minorHAnsi"/>
          <w:lang w:eastAsia="en-GB"/>
        </w:rPr>
      </w:pPr>
      <w:r w:rsidRPr="00A50066">
        <w:rPr>
          <w:rFonts w:eastAsia="Times New Roman" w:cstheme="minorHAnsi"/>
          <w:lang w:eastAsia="en-GB"/>
        </w:rPr>
        <w:t>Possessing or accessing violent extremist literature</w:t>
      </w:r>
      <w:r w:rsidR="00943601">
        <w:rPr>
          <w:rFonts w:eastAsia="Times New Roman" w:cstheme="minorHAnsi"/>
          <w:lang w:eastAsia="en-GB"/>
        </w:rPr>
        <w:t>.</w:t>
      </w:r>
    </w:p>
    <w:p w14:paraId="3146E30A" w14:textId="0A62BE03" w:rsidR="0010057E" w:rsidRPr="00A50066" w:rsidRDefault="0010057E" w:rsidP="0010057E">
      <w:pPr>
        <w:pStyle w:val="ListParagraph"/>
        <w:numPr>
          <w:ilvl w:val="0"/>
          <w:numId w:val="7"/>
        </w:numPr>
        <w:spacing w:after="0" w:line="240" w:lineRule="auto"/>
        <w:textAlignment w:val="baseline"/>
        <w:rPr>
          <w:rFonts w:eastAsia="Times New Roman" w:cstheme="minorHAnsi"/>
          <w:lang w:eastAsia="en-GB"/>
        </w:rPr>
      </w:pPr>
      <w:r w:rsidRPr="00A50066">
        <w:rPr>
          <w:rFonts w:eastAsia="Times New Roman" w:cstheme="minorHAnsi"/>
          <w:lang w:eastAsia="en-GB"/>
        </w:rPr>
        <w:t xml:space="preserve">Using extremist narrative and global ideology to explain personal disadvantage. </w:t>
      </w:r>
    </w:p>
    <w:p w14:paraId="2AB52AA3" w14:textId="7914D54B" w:rsidR="0010057E" w:rsidRPr="00A50066" w:rsidRDefault="0010057E" w:rsidP="0010057E">
      <w:pPr>
        <w:pStyle w:val="ListParagraph"/>
        <w:numPr>
          <w:ilvl w:val="0"/>
          <w:numId w:val="7"/>
        </w:numPr>
        <w:spacing w:after="0" w:line="240" w:lineRule="auto"/>
        <w:textAlignment w:val="baseline"/>
        <w:rPr>
          <w:rFonts w:eastAsia="Times New Roman" w:cstheme="minorHAnsi"/>
          <w:lang w:eastAsia="en-GB"/>
        </w:rPr>
      </w:pPr>
      <w:r w:rsidRPr="00A50066">
        <w:rPr>
          <w:rFonts w:eastAsia="Times New Roman" w:cstheme="minorHAnsi"/>
          <w:lang w:eastAsia="en-GB"/>
        </w:rPr>
        <w:t xml:space="preserve">Justifying the use of violence to solve societal issues. </w:t>
      </w:r>
    </w:p>
    <w:p w14:paraId="7AFB1079" w14:textId="536A391F" w:rsidR="0010057E" w:rsidRPr="00A50066" w:rsidRDefault="0010057E" w:rsidP="0010057E">
      <w:pPr>
        <w:pStyle w:val="ListParagraph"/>
        <w:numPr>
          <w:ilvl w:val="0"/>
          <w:numId w:val="7"/>
        </w:numPr>
        <w:spacing w:after="0" w:line="240" w:lineRule="auto"/>
        <w:textAlignment w:val="baseline"/>
        <w:rPr>
          <w:rFonts w:eastAsia="Times New Roman" w:cstheme="minorHAnsi"/>
          <w:lang w:eastAsia="en-GB"/>
        </w:rPr>
      </w:pPr>
      <w:r w:rsidRPr="00A50066">
        <w:rPr>
          <w:rFonts w:eastAsia="Times New Roman" w:cstheme="minorHAnsi"/>
          <w:lang w:eastAsia="en-GB"/>
        </w:rPr>
        <w:t>Joining or seeking to join extremist organisations.</w:t>
      </w:r>
    </w:p>
    <w:p w14:paraId="2D1E3D2B" w14:textId="699AB0BA" w:rsidR="0010057E" w:rsidRPr="00A50066" w:rsidRDefault="0010057E" w:rsidP="0010057E">
      <w:pPr>
        <w:pStyle w:val="ListParagraph"/>
        <w:numPr>
          <w:ilvl w:val="0"/>
          <w:numId w:val="7"/>
        </w:numPr>
        <w:spacing w:after="0" w:line="240" w:lineRule="auto"/>
        <w:textAlignment w:val="baseline"/>
        <w:rPr>
          <w:rFonts w:eastAsia="Times New Roman" w:cstheme="minorHAnsi"/>
          <w:lang w:eastAsia="en-GB"/>
        </w:rPr>
      </w:pPr>
      <w:r w:rsidRPr="00A50066">
        <w:rPr>
          <w:rFonts w:eastAsia="Times New Roman" w:cstheme="minorHAnsi"/>
          <w:lang w:eastAsia="en-GB"/>
        </w:rPr>
        <w:t>Significant changes in behaviour and/or appearance.</w:t>
      </w:r>
    </w:p>
    <w:p w14:paraId="1E0420DF" w14:textId="0A1D95AE" w:rsidR="0010057E" w:rsidRPr="00A50066" w:rsidRDefault="0010057E" w:rsidP="0010057E">
      <w:pPr>
        <w:pStyle w:val="ListParagraph"/>
        <w:numPr>
          <w:ilvl w:val="0"/>
          <w:numId w:val="7"/>
        </w:numPr>
        <w:spacing w:after="0" w:line="240" w:lineRule="auto"/>
        <w:textAlignment w:val="baseline"/>
        <w:rPr>
          <w:rFonts w:eastAsia="Times New Roman" w:cstheme="minorHAnsi"/>
          <w:lang w:eastAsia="en-GB"/>
        </w:rPr>
      </w:pPr>
      <w:r w:rsidRPr="00A50066">
        <w:rPr>
          <w:rFonts w:eastAsia="Times New Roman" w:cstheme="minorHAnsi"/>
          <w:lang w:eastAsia="en-GB"/>
        </w:rPr>
        <w:t>Increased isolation or on-line presence.</w:t>
      </w:r>
    </w:p>
    <w:p w14:paraId="2C03E9A3" w14:textId="77777777" w:rsidR="00D7415F" w:rsidRPr="00A50066" w:rsidRDefault="00D7415F" w:rsidP="00D7415F">
      <w:pPr>
        <w:pStyle w:val="ListParagraph"/>
        <w:spacing w:after="0" w:line="240" w:lineRule="auto"/>
        <w:textAlignment w:val="baseline"/>
        <w:rPr>
          <w:rFonts w:eastAsia="Times New Roman" w:cstheme="minorHAnsi"/>
          <w:lang w:eastAsia="en-GB"/>
        </w:rPr>
      </w:pPr>
    </w:p>
    <w:p w14:paraId="3FFC20FC" w14:textId="77777777" w:rsidR="003F43D9" w:rsidRPr="00A50066" w:rsidRDefault="003F43D9" w:rsidP="003F43D9">
      <w:pPr>
        <w:spacing w:after="0" w:line="240" w:lineRule="auto"/>
        <w:textAlignment w:val="baseline"/>
        <w:rPr>
          <w:rFonts w:eastAsia="Times New Roman" w:cstheme="minorHAnsi"/>
          <w:lang w:eastAsia="en-GB"/>
        </w:rPr>
      </w:pPr>
      <w:r w:rsidRPr="00A50066">
        <w:rPr>
          <w:rFonts w:eastAsia="Times New Roman" w:cstheme="minorHAnsi"/>
          <w:lang w:eastAsia="en-GB"/>
        </w:rPr>
        <w:lastRenderedPageBreak/>
        <w:t>People have a right to express their opinions however, it becomes a concern to everybody, including families, schools, communities, and police, if a person begins to encourage or use violence to achieve a political, religious, or ideological goal.</w:t>
      </w:r>
    </w:p>
    <w:p w14:paraId="5ACC0420" w14:textId="6302FAA1" w:rsidR="003F43D9" w:rsidRDefault="003F43D9" w:rsidP="006D13AD">
      <w:pPr>
        <w:spacing w:after="0" w:line="240" w:lineRule="auto"/>
        <w:rPr>
          <w:rFonts w:eastAsia="Times New Roman" w:cstheme="minorHAnsi"/>
          <w:b/>
          <w:bCs/>
          <w:lang w:eastAsia="en-GB"/>
        </w:rPr>
      </w:pPr>
    </w:p>
    <w:p w14:paraId="4E8CDDF0" w14:textId="77777777" w:rsidR="00943601" w:rsidRPr="00943601" w:rsidRDefault="00943601" w:rsidP="00943601">
      <w:pPr>
        <w:pStyle w:val="NoSpacing"/>
        <w:rPr>
          <w:rFonts w:cstheme="minorHAnsi"/>
          <w:b/>
        </w:rPr>
      </w:pPr>
      <w:r w:rsidRPr="00943601">
        <w:rPr>
          <w:rFonts w:cstheme="minorHAnsi"/>
          <w:b/>
        </w:rPr>
        <w:t>Access &amp; monitoring of IT systems</w:t>
      </w:r>
    </w:p>
    <w:p w14:paraId="6B70C21B" w14:textId="134A9284" w:rsidR="00943601" w:rsidRPr="00943601" w:rsidRDefault="00943601" w:rsidP="00943601">
      <w:pPr>
        <w:pStyle w:val="NoSpacing"/>
        <w:rPr>
          <w:rFonts w:cstheme="minorHAnsi"/>
        </w:rPr>
      </w:pPr>
      <w:r w:rsidRPr="00943601">
        <w:rPr>
          <w:rFonts w:cstheme="minorHAnsi"/>
        </w:rPr>
        <w:t xml:space="preserve">In order to safeguard individuals from accessing extremist materials while using company equipment </w:t>
      </w:r>
      <w:r w:rsidR="001275F7">
        <w:rPr>
          <w:rFonts w:cstheme="minorHAnsi"/>
        </w:rPr>
        <w:t xml:space="preserve">Approved Training </w:t>
      </w:r>
      <w:r w:rsidR="001275F7" w:rsidRPr="00943601">
        <w:rPr>
          <w:rFonts w:cstheme="minorHAnsi"/>
        </w:rPr>
        <w:t>will</w:t>
      </w:r>
      <w:r w:rsidRPr="00943601">
        <w:rPr>
          <w:rFonts w:cstheme="minorHAnsi"/>
        </w:rPr>
        <w:t xml:space="preserve"> ensure:</w:t>
      </w:r>
    </w:p>
    <w:p w14:paraId="5FD37A9F" w14:textId="621D94A0" w:rsidR="00943601" w:rsidRPr="001275F7" w:rsidRDefault="00943601" w:rsidP="00943601">
      <w:pPr>
        <w:pStyle w:val="NoSpacing"/>
        <w:numPr>
          <w:ilvl w:val="0"/>
          <w:numId w:val="11"/>
        </w:numPr>
        <w:rPr>
          <w:rFonts w:cstheme="minorHAnsi"/>
        </w:rPr>
      </w:pPr>
      <w:r w:rsidRPr="001275F7">
        <w:rPr>
          <w:rFonts w:cstheme="minorHAnsi"/>
        </w:rPr>
        <w:t>Appropriate staff are able to monitor any aspects of its mobile phones and computing facilities that are made available to staff, learners, and visitors.</w:t>
      </w:r>
    </w:p>
    <w:p w14:paraId="4F14067E" w14:textId="3FD18F78" w:rsidR="00943601" w:rsidRPr="001275F7" w:rsidRDefault="00943601" w:rsidP="00943601">
      <w:pPr>
        <w:pStyle w:val="NoSpacing"/>
        <w:numPr>
          <w:ilvl w:val="0"/>
          <w:numId w:val="11"/>
        </w:numPr>
        <w:rPr>
          <w:rFonts w:cstheme="minorHAnsi"/>
        </w:rPr>
      </w:pPr>
      <w:r w:rsidRPr="001275F7">
        <w:rPr>
          <w:rFonts w:cstheme="minorHAnsi"/>
        </w:rPr>
        <w:t>Only organisation approved software will be supported by the organisation and allowed to be used</w:t>
      </w:r>
      <w:r w:rsidR="003B1AB3" w:rsidRPr="001275F7">
        <w:rPr>
          <w:rFonts w:cstheme="minorHAnsi"/>
        </w:rPr>
        <w:t>, and frequently checked by our IT system company.</w:t>
      </w:r>
    </w:p>
    <w:p w14:paraId="4E49FCB8" w14:textId="3E8F004B" w:rsidR="00943601" w:rsidRPr="001275F7" w:rsidRDefault="00943601" w:rsidP="00943601">
      <w:pPr>
        <w:pStyle w:val="NoSpacing"/>
        <w:numPr>
          <w:ilvl w:val="0"/>
          <w:numId w:val="11"/>
        </w:numPr>
        <w:rPr>
          <w:rFonts w:cstheme="minorHAnsi"/>
        </w:rPr>
      </w:pPr>
      <w:r w:rsidRPr="001275F7">
        <w:rPr>
          <w:rFonts w:cstheme="minorHAnsi"/>
        </w:rPr>
        <w:t>All unauthorised software that breaches organisation policy or presents a risk to staff or learner safety will be removed and appropriate action taken.</w:t>
      </w:r>
    </w:p>
    <w:p w14:paraId="0770FCBC" w14:textId="0F0B1823" w:rsidR="00943601" w:rsidRPr="001275F7" w:rsidRDefault="00943601" w:rsidP="00943601">
      <w:pPr>
        <w:pStyle w:val="NoSpacing"/>
        <w:numPr>
          <w:ilvl w:val="0"/>
          <w:numId w:val="11"/>
        </w:numPr>
        <w:rPr>
          <w:rFonts w:cstheme="minorHAnsi"/>
        </w:rPr>
      </w:pPr>
      <w:r w:rsidRPr="001275F7">
        <w:rPr>
          <w:rFonts w:cstheme="minorHAnsi"/>
        </w:rPr>
        <w:t>All unusual or suspicious events, and any breaches of security are reported via the safeguarding reporting channels for further investigation.</w:t>
      </w:r>
    </w:p>
    <w:p w14:paraId="4A86F9BC" w14:textId="670E5311" w:rsidR="006D694D" w:rsidRPr="001275F7" w:rsidRDefault="001275F7" w:rsidP="00943601">
      <w:pPr>
        <w:pStyle w:val="NoSpacing"/>
        <w:numPr>
          <w:ilvl w:val="0"/>
          <w:numId w:val="11"/>
        </w:numPr>
        <w:rPr>
          <w:rFonts w:cstheme="minorHAnsi"/>
        </w:rPr>
      </w:pPr>
      <w:r w:rsidRPr="001275F7">
        <w:rPr>
          <w:rFonts w:cstheme="minorHAnsi"/>
        </w:rPr>
        <w:t>Approved training</w:t>
      </w:r>
      <w:r w:rsidR="00943601" w:rsidRPr="001275F7">
        <w:rPr>
          <w:rFonts w:cstheme="minorHAnsi"/>
        </w:rPr>
        <w:t xml:space="preserve"> recognise that the highest number of learners are in </w:t>
      </w:r>
      <w:r w:rsidR="003B1AB3" w:rsidRPr="001275F7">
        <w:rPr>
          <w:rFonts w:cstheme="minorHAnsi"/>
        </w:rPr>
        <w:t>work-based</w:t>
      </w:r>
      <w:r w:rsidR="00943601" w:rsidRPr="001275F7">
        <w:rPr>
          <w:rFonts w:cstheme="minorHAnsi"/>
        </w:rPr>
        <w:t xml:space="preserve"> learning and can have little impact on learner access and IT use, however staff need to be vigilante to any behaviours or attitude changes</w:t>
      </w:r>
      <w:r w:rsidR="003B1AB3" w:rsidRPr="001275F7">
        <w:rPr>
          <w:rFonts w:cstheme="minorHAnsi"/>
        </w:rPr>
        <w:t xml:space="preserve"> and should discuss on-line safety and risk posed. </w:t>
      </w:r>
    </w:p>
    <w:p w14:paraId="01133ABC" w14:textId="6AE4EA4A" w:rsidR="006D694D" w:rsidRPr="001275F7" w:rsidRDefault="006D694D" w:rsidP="006D694D">
      <w:pPr>
        <w:pStyle w:val="NoSpacing"/>
        <w:rPr>
          <w:rFonts w:cstheme="minorHAnsi"/>
        </w:rPr>
      </w:pPr>
    </w:p>
    <w:p w14:paraId="6AFD0467" w14:textId="0FF89BDF" w:rsidR="008552DF" w:rsidRPr="001275F7" w:rsidRDefault="008552DF" w:rsidP="006D694D">
      <w:pPr>
        <w:pStyle w:val="NoSpacing"/>
        <w:rPr>
          <w:rFonts w:cstheme="minorHAnsi"/>
          <w:b/>
          <w:bCs/>
        </w:rPr>
      </w:pPr>
      <w:r w:rsidRPr="001275F7">
        <w:rPr>
          <w:rFonts w:cstheme="minorHAnsi"/>
          <w:b/>
          <w:bCs/>
        </w:rPr>
        <w:t>Freedom of Speech</w:t>
      </w:r>
    </w:p>
    <w:p w14:paraId="541C6D53" w14:textId="02509812" w:rsidR="00456FC0" w:rsidRPr="001275F7" w:rsidRDefault="00456FC0" w:rsidP="00456FC0">
      <w:r w:rsidRPr="001275F7">
        <w:rPr>
          <w:rFonts w:cstheme="minorHAnsi"/>
          <w:shd w:val="clear" w:color="auto" w:fill="FFFFFF"/>
        </w:rPr>
        <w:t>Article 10 protects your right to hold your own opinions and to express them freely without government interference</w:t>
      </w:r>
      <w:r w:rsidRPr="001275F7">
        <w:rPr>
          <w:rFonts w:cstheme="minorHAnsi"/>
          <w:color w:val="364546"/>
          <w:shd w:val="clear" w:color="auto" w:fill="FFFFFF"/>
        </w:rPr>
        <w:t>.</w:t>
      </w:r>
      <w:r w:rsidRPr="001275F7">
        <w:rPr>
          <w:rFonts w:cstheme="minorHAnsi"/>
        </w:rPr>
        <w:t xml:space="preserve"> </w:t>
      </w:r>
      <w:r w:rsidR="003772CB" w:rsidRPr="001275F7">
        <w:rPr>
          <w:rFonts w:cstheme="minorHAnsi"/>
        </w:rPr>
        <w:t xml:space="preserve">(Equality and Human Rights Commission).  </w:t>
      </w:r>
      <w:r w:rsidR="001275F7" w:rsidRPr="001275F7">
        <w:rPr>
          <w:rFonts w:cstheme="minorHAnsi"/>
        </w:rPr>
        <w:t xml:space="preserve">Approved training </w:t>
      </w:r>
      <w:r w:rsidRPr="001275F7">
        <w:t xml:space="preserve">shall uphold the fundamental rights of freedom of speech and expression so far as that is reasonably practical within the law. </w:t>
      </w:r>
    </w:p>
    <w:p w14:paraId="59D67531" w14:textId="4CFF7342" w:rsidR="003772CB" w:rsidRPr="001275F7" w:rsidRDefault="003772CB" w:rsidP="00456FC0">
      <w:pPr>
        <w:rPr>
          <w:rFonts w:cstheme="minorHAnsi"/>
        </w:rPr>
      </w:pPr>
      <w:r w:rsidRPr="001275F7">
        <w:rPr>
          <w:rFonts w:cstheme="minorHAnsi"/>
          <w:color w:val="0B0C0C"/>
          <w:shd w:val="clear" w:color="auto" w:fill="FFFFFF"/>
        </w:rPr>
        <w:t>“Every institution clearly needs to balance its legal duties in terms of both ensuring freedom of speech and also protecting student and staff welfare”.</w:t>
      </w:r>
    </w:p>
    <w:p w14:paraId="4F808550" w14:textId="4D887E14" w:rsidR="008552DF" w:rsidRDefault="001275F7" w:rsidP="00456FC0">
      <w:r>
        <w:t>Approved Training has</w:t>
      </w:r>
      <w:r w:rsidR="00456FC0">
        <w:t xml:space="preserve"> a duty to maintain safety and good order for its staff, </w:t>
      </w:r>
      <w:r w:rsidR="003772CB">
        <w:t>learners,</w:t>
      </w:r>
      <w:r w:rsidR="00456FC0">
        <w:t xml:space="preserve"> and other stakeholders and to ensure that the articulation of beliefs, points of view and opinion do not lead to an offence or otherwise constitute or give rise to the potential to constitute incitement to riot or incitement to racial or religious hatred. </w:t>
      </w:r>
    </w:p>
    <w:p w14:paraId="522E95FB" w14:textId="3D65E7EA" w:rsidR="008552DF" w:rsidRDefault="00456FC0" w:rsidP="003772CB">
      <w:r>
        <w:t xml:space="preserve">All persons to whom this Policy applies are required to observe the principles of freedom of speech and expression during </w:t>
      </w:r>
      <w:r w:rsidR="003772CB">
        <w:t xml:space="preserve">meetings, learning sessions, events and any other business where persons represent </w:t>
      </w:r>
      <w:r w:rsidR="001275F7">
        <w:t>Approved Training,</w:t>
      </w:r>
      <w:r>
        <w:t xml:space="preserve"> and shall show respect and tolerance towards the expression of views, opinions and beliefs of others, even though those views, opinions or beliefs may run contrary to their own personal views, opinions or beliefs.</w:t>
      </w:r>
    </w:p>
    <w:p w14:paraId="0AFAE4AC" w14:textId="1C8F1282" w:rsidR="003772CB" w:rsidRPr="003772CB" w:rsidRDefault="003772CB" w:rsidP="003772CB">
      <w:r>
        <w:t xml:space="preserve">Any attitudes, behaviours or concerns which may affect others or learners should be reported to the DSL. </w:t>
      </w:r>
    </w:p>
    <w:p w14:paraId="1193B71F" w14:textId="77777777" w:rsidR="008552DF" w:rsidRDefault="008552DF" w:rsidP="006D694D">
      <w:pPr>
        <w:pStyle w:val="NoSpacing"/>
        <w:rPr>
          <w:rFonts w:eastAsia="Times New Roman" w:cstheme="minorHAnsi"/>
          <w:b/>
          <w:bCs/>
          <w:lang w:eastAsia="en-GB"/>
        </w:rPr>
      </w:pPr>
      <w:r w:rsidRPr="008552DF">
        <w:rPr>
          <w:rFonts w:cstheme="minorHAnsi"/>
          <w:b/>
          <w:bCs/>
        </w:rPr>
        <w:t>External Speaker and Events</w:t>
      </w:r>
    </w:p>
    <w:p w14:paraId="4580EB9B" w14:textId="50354071" w:rsidR="003772CB" w:rsidRPr="00EA0CA7" w:rsidRDefault="003772CB" w:rsidP="006D694D">
      <w:pPr>
        <w:pStyle w:val="NoSpacing"/>
        <w:rPr>
          <w:rFonts w:cstheme="minorHAnsi"/>
          <w:color w:val="0B0C0C"/>
          <w:shd w:val="clear" w:color="auto" w:fill="FFFFFF"/>
        </w:rPr>
      </w:pPr>
      <w:r w:rsidRPr="001B7C5B">
        <w:rPr>
          <w:rFonts w:cstheme="minorHAnsi"/>
          <w:color w:val="0B0C0C"/>
          <w:shd w:val="clear" w:color="auto" w:fill="FFFFFF"/>
        </w:rPr>
        <w:t xml:space="preserve">When deciding whether or not to host a particular speaker, </w:t>
      </w:r>
      <w:r w:rsidR="001275F7">
        <w:rPr>
          <w:rFonts w:cstheme="minorHAnsi"/>
          <w:color w:val="0B0C0C"/>
          <w:shd w:val="clear" w:color="auto" w:fill="FFFFFF"/>
        </w:rPr>
        <w:t xml:space="preserve">Approved training  </w:t>
      </w:r>
      <w:r w:rsidRPr="001B7C5B">
        <w:rPr>
          <w:rFonts w:cstheme="minorHAnsi"/>
          <w:color w:val="0B0C0C"/>
          <w:shd w:val="clear" w:color="auto" w:fill="FFFFFF"/>
        </w:rPr>
        <w:t xml:space="preserve"> should consider carefully whether the views being expressed, or likely to be expressed, constitute extremist views that risk drawing people into terrorism or are shared by terrorist groups.</w:t>
      </w:r>
      <w:r>
        <w:rPr>
          <w:rFonts w:ascii="Arial" w:hAnsi="Arial" w:cs="Arial"/>
          <w:color w:val="0B0C0C"/>
          <w:sz w:val="29"/>
          <w:szCs w:val="29"/>
          <w:shd w:val="clear" w:color="auto" w:fill="FFFFFF"/>
        </w:rPr>
        <w:t xml:space="preserve"> </w:t>
      </w:r>
      <w:r w:rsidR="001B7C5B" w:rsidRPr="001B7C5B">
        <w:rPr>
          <w:rFonts w:cstheme="minorHAnsi"/>
          <w:color w:val="0B0C0C"/>
          <w:shd w:val="clear" w:color="auto" w:fill="FFFFFF"/>
        </w:rPr>
        <w:t>Topics and materials should be discussed with the speaker</w:t>
      </w:r>
      <w:r w:rsidR="001B7C5B">
        <w:rPr>
          <w:rFonts w:cstheme="minorHAnsi"/>
          <w:color w:val="0B0C0C"/>
          <w:shd w:val="clear" w:color="auto" w:fill="FFFFFF"/>
        </w:rPr>
        <w:t xml:space="preserve"> and a risk assessment completed.</w:t>
      </w:r>
      <w:r w:rsidR="00EA0CA7">
        <w:rPr>
          <w:rFonts w:cstheme="minorHAnsi"/>
          <w:color w:val="0B0C0C"/>
          <w:shd w:val="clear" w:color="auto" w:fill="FFFFFF"/>
        </w:rPr>
        <w:t xml:space="preserve">  </w:t>
      </w:r>
      <w:r w:rsidR="001B7C5B" w:rsidRPr="001B7C5B">
        <w:rPr>
          <w:rFonts w:cstheme="minorHAnsi"/>
          <w:color w:val="0B0C0C"/>
          <w:shd w:val="clear" w:color="auto" w:fill="FFFFFF"/>
        </w:rPr>
        <w:t xml:space="preserve">Managers should </w:t>
      </w:r>
      <w:r w:rsidRPr="001B7C5B">
        <w:rPr>
          <w:rFonts w:cstheme="minorHAnsi"/>
          <w:color w:val="0B0C0C"/>
          <w:shd w:val="clear" w:color="auto" w:fill="FFFFFF"/>
        </w:rPr>
        <w:t>ensur</w:t>
      </w:r>
      <w:r w:rsidR="001B7C5B" w:rsidRPr="001B7C5B">
        <w:rPr>
          <w:rFonts w:cstheme="minorHAnsi"/>
          <w:color w:val="0B0C0C"/>
          <w:shd w:val="clear" w:color="auto" w:fill="FFFFFF"/>
        </w:rPr>
        <w:t>e</w:t>
      </w:r>
      <w:r w:rsidRPr="001B7C5B">
        <w:rPr>
          <w:rFonts w:cstheme="minorHAnsi"/>
          <w:color w:val="0B0C0C"/>
          <w:shd w:val="clear" w:color="auto" w:fill="FFFFFF"/>
        </w:rPr>
        <w:t xml:space="preserve"> that, where any event</w:t>
      </w:r>
      <w:r w:rsidR="001B7C5B">
        <w:rPr>
          <w:rFonts w:cstheme="minorHAnsi"/>
          <w:color w:val="0B0C0C"/>
          <w:shd w:val="clear" w:color="auto" w:fill="FFFFFF"/>
        </w:rPr>
        <w:t xml:space="preserve"> or External Speaker</w:t>
      </w:r>
      <w:r w:rsidRPr="001B7C5B">
        <w:rPr>
          <w:rFonts w:cstheme="minorHAnsi"/>
          <w:color w:val="0B0C0C"/>
          <w:shd w:val="clear" w:color="auto" w:fill="FFFFFF"/>
        </w:rPr>
        <w:t xml:space="preserve"> is being allowed speakers with extremist views that could draw people into terrorism are challenged with opposing views as part of that same event, rather than in a separate forum. </w:t>
      </w:r>
      <w:r w:rsidR="00EA0CA7">
        <w:rPr>
          <w:rFonts w:cstheme="minorHAnsi"/>
          <w:color w:val="0B0C0C"/>
          <w:shd w:val="clear" w:color="auto" w:fill="FFFFFF"/>
        </w:rPr>
        <w:t xml:space="preserve">  </w:t>
      </w:r>
      <w:r w:rsidRPr="001B7C5B">
        <w:rPr>
          <w:rFonts w:cstheme="minorHAnsi"/>
          <w:color w:val="0B0C0C"/>
          <w:shd w:val="clear" w:color="auto" w:fill="FFFFFF"/>
        </w:rPr>
        <w:t xml:space="preserve">Where the risk cannot be fully </w:t>
      </w:r>
      <w:r w:rsidR="001B7C5B" w:rsidRPr="001B7C5B">
        <w:rPr>
          <w:rFonts w:cstheme="minorHAnsi"/>
          <w:color w:val="0B0C0C"/>
          <w:shd w:val="clear" w:color="auto" w:fill="FFFFFF"/>
        </w:rPr>
        <w:t>mitigated,</w:t>
      </w:r>
      <w:r w:rsidRPr="001B7C5B">
        <w:rPr>
          <w:rFonts w:cstheme="minorHAnsi"/>
          <w:color w:val="0B0C0C"/>
          <w:shd w:val="clear" w:color="auto" w:fill="FFFFFF"/>
        </w:rPr>
        <w:t xml:space="preserve"> they should exercise caution and not allow the event</w:t>
      </w:r>
      <w:r w:rsidR="001B7C5B">
        <w:rPr>
          <w:rFonts w:cstheme="minorHAnsi"/>
          <w:color w:val="0B0C0C"/>
          <w:shd w:val="clear" w:color="auto" w:fill="FFFFFF"/>
        </w:rPr>
        <w:t xml:space="preserve"> and/or speaker</w:t>
      </w:r>
      <w:r w:rsidRPr="001B7C5B">
        <w:rPr>
          <w:rFonts w:cstheme="minorHAnsi"/>
          <w:color w:val="0B0C0C"/>
          <w:shd w:val="clear" w:color="auto" w:fill="FFFFFF"/>
        </w:rPr>
        <w:t xml:space="preserve"> to proceed.</w:t>
      </w:r>
      <w:r w:rsidR="00EA0CA7">
        <w:rPr>
          <w:rFonts w:cstheme="minorHAnsi"/>
          <w:color w:val="0B0C0C"/>
          <w:shd w:val="clear" w:color="auto" w:fill="FFFFFF"/>
        </w:rPr>
        <w:t xml:space="preserve"> </w:t>
      </w:r>
      <w:r w:rsidR="00EA0CA7" w:rsidRPr="00EA0CA7">
        <w:rPr>
          <w:rFonts w:eastAsia="Calibri" w:cstheme="minorHAnsi"/>
        </w:rPr>
        <w:t xml:space="preserve">Offsite events and online events should be </w:t>
      </w:r>
      <w:r w:rsidR="00EA0CA7" w:rsidRPr="00EA0CA7">
        <w:rPr>
          <w:rFonts w:eastAsia="Calibri" w:cstheme="minorHAnsi"/>
        </w:rPr>
        <w:lastRenderedPageBreak/>
        <w:t xml:space="preserve">managed appropriately with </w:t>
      </w:r>
      <w:r w:rsidR="00B401D1" w:rsidRPr="00EA0CA7">
        <w:rPr>
          <w:rFonts w:eastAsia="Calibri" w:cstheme="minorHAnsi"/>
        </w:rPr>
        <w:t>an</w:t>
      </w:r>
      <w:r w:rsidR="00EA0CA7" w:rsidRPr="00EA0CA7">
        <w:rPr>
          <w:rFonts w:eastAsia="Calibri" w:cstheme="minorHAnsi"/>
        </w:rPr>
        <w:t xml:space="preserve"> </w:t>
      </w:r>
      <w:r w:rsidR="001275F7">
        <w:rPr>
          <w:rFonts w:eastAsia="Calibri" w:cstheme="minorHAnsi"/>
        </w:rPr>
        <w:t>A</w:t>
      </w:r>
      <w:r w:rsidR="003C217F">
        <w:rPr>
          <w:rFonts w:eastAsia="Calibri" w:cstheme="minorHAnsi"/>
        </w:rPr>
        <w:t xml:space="preserve">pproved training </w:t>
      </w:r>
      <w:r w:rsidR="001275F7">
        <w:rPr>
          <w:rFonts w:eastAsia="Calibri" w:cstheme="minorHAnsi"/>
        </w:rPr>
        <w:t xml:space="preserve"> </w:t>
      </w:r>
      <w:r w:rsidR="00EA0CA7" w:rsidRPr="00EA0CA7">
        <w:rPr>
          <w:rFonts w:eastAsia="Calibri" w:cstheme="minorHAnsi"/>
        </w:rPr>
        <w:t xml:space="preserve"> representative in attendance to confirm attendees and remove potential speakers or attendees from the meeting</w:t>
      </w:r>
    </w:p>
    <w:p w14:paraId="0455D27A" w14:textId="77777777" w:rsidR="00943601" w:rsidRPr="00A50066" w:rsidRDefault="00943601" w:rsidP="006D13AD">
      <w:pPr>
        <w:spacing w:after="0" w:line="240" w:lineRule="auto"/>
        <w:rPr>
          <w:rFonts w:eastAsia="Times New Roman" w:cstheme="minorHAnsi"/>
          <w:b/>
          <w:bCs/>
          <w:lang w:eastAsia="en-GB"/>
        </w:rPr>
      </w:pPr>
    </w:p>
    <w:p w14:paraId="792B0684" w14:textId="5830EF64" w:rsidR="00EC1863" w:rsidRPr="00A50066" w:rsidRDefault="009F4ACC" w:rsidP="006D13AD">
      <w:pPr>
        <w:spacing w:after="0" w:line="240" w:lineRule="auto"/>
        <w:rPr>
          <w:rFonts w:eastAsia="Times New Roman" w:cstheme="minorHAnsi"/>
          <w:b/>
          <w:bCs/>
          <w:lang w:eastAsia="en-GB"/>
        </w:rPr>
      </w:pPr>
      <w:r w:rsidRPr="00A50066">
        <w:rPr>
          <w:rFonts w:eastAsia="Times New Roman" w:cstheme="minorHAnsi"/>
          <w:b/>
          <w:bCs/>
          <w:lang w:eastAsia="en-GB"/>
        </w:rPr>
        <w:t>Referral Pathways</w:t>
      </w:r>
    </w:p>
    <w:p w14:paraId="3DCF62B7" w14:textId="34BEB23F" w:rsidR="008815B9" w:rsidRPr="00A50066" w:rsidRDefault="009F4ACC" w:rsidP="00807A26">
      <w:pPr>
        <w:spacing w:after="0" w:line="240" w:lineRule="auto"/>
        <w:rPr>
          <w:rFonts w:eastAsia="Times New Roman" w:cstheme="minorHAnsi"/>
          <w:lang w:eastAsia="en-GB"/>
        </w:rPr>
      </w:pPr>
      <w:r w:rsidRPr="00A50066">
        <w:rPr>
          <w:rFonts w:eastAsia="Times New Roman" w:cstheme="minorHAnsi"/>
          <w:lang w:eastAsia="en-GB"/>
        </w:rPr>
        <w:t xml:space="preserve">If a learner has concerns about themselves, or you have concerns about a learner being at risk of radicalisation, you should </w:t>
      </w:r>
      <w:r w:rsidR="00FA705C" w:rsidRPr="00A50066">
        <w:rPr>
          <w:rFonts w:eastAsia="Times New Roman" w:cstheme="minorHAnsi"/>
          <w:lang w:eastAsia="en-GB"/>
        </w:rPr>
        <w:t xml:space="preserve">complete a </w:t>
      </w:r>
      <w:r w:rsidRPr="00A50066">
        <w:rPr>
          <w:rFonts w:eastAsia="Times New Roman" w:cstheme="minorHAnsi"/>
          <w:lang w:eastAsia="en-GB"/>
        </w:rPr>
        <w:t>refer</w:t>
      </w:r>
      <w:r w:rsidR="00FA705C" w:rsidRPr="00A50066">
        <w:rPr>
          <w:rFonts w:eastAsia="Times New Roman" w:cstheme="minorHAnsi"/>
          <w:lang w:eastAsia="en-GB"/>
        </w:rPr>
        <w:t>ral</w:t>
      </w:r>
      <w:r w:rsidRPr="00A50066">
        <w:rPr>
          <w:rFonts w:eastAsia="Times New Roman" w:cstheme="minorHAnsi"/>
          <w:lang w:eastAsia="en-GB"/>
        </w:rPr>
        <w:t xml:space="preserve"> to </w:t>
      </w:r>
      <w:r w:rsidR="00807A26" w:rsidRPr="00A50066">
        <w:rPr>
          <w:rFonts w:eastAsia="Times New Roman" w:cstheme="minorHAnsi"/>
          <w:lang w:eastAsia="en-GB"/>
        </w:rPr>
        <w:t xml:space="preserve">the DSL/SPOC, by either phone </w:t>
      </w:r>
      <w:r w:rsidR="00566AB6">
        <w:rPr>
          <w:rFonts w:eastAsia="Times New Roman" w:cstheme="minorHAnsi"/>
          <w:lang w:eastAsia="en-GB"/>
        </w:rPr>
        <w:t xml:space="preserve">or </w:t>
      </w:r>
      <w:r w:rsidR="00807A26" w:rsidRPr="00A50066">
        <w:rPr>
          <w:rFonts w:eastAsia="Times New Roman" w:cstheme="minorHAnsi"/>
          <w:lang w:eastAsia="en-GB"/>
        </w:rPr>
        <w:t xml:space="preserve">email: explaining the learners and/or your concern. Referral and recording your concerns allows the DSL/SPOC to support you or the learner, advise on next steps and </w:t>
      </w:r>
      <w:r w:rsidRPr="00A50066">
        <w:rPr>
          <w:rFonts w:eastAsia="Times New Roman" w:cstheme="minorHAnsi"/>
          <w:lang w:eastAsia="en-GB"/>
        </w:rPr>
        <w:t>escalat</w:t>
      </w:r>
      <w:r w:rsidR="00FA705C" w:rsidRPr="00A50066">
        <w:rPr>
          <w:rFonts w:eastAsia="Times New Roman" w:cstheme="minorHAnsi"/>
          <w:lang w:eastAsia="en-GB"/>
        </w:rPr>
        <w:t>e</w:t>
      </w:r>
      <w:r w:rsidR="00807A26" w:rsidRPr="00A50066">
        <w:rPr>
          <w:rFonts w:eastAsia="Times New Roman" w:cstheme="minorHAnsi"/>
          <w:lang w:eastAsia="en-GB"/>
        </w:rPr>
        <w:t xml:space="preserve"> to external agencies</w:t>
      </w:r>
      <w:r w:rsidRPr="00A50066">
        <w:rPr>
          <w:rFonts w:eastAsia="Times New Roman" w:cstheme="minorHAnsi"/>
          <w:lang w:eastAsia="en-GB"/>
        </w:rPr>
        <w:t xml:space="preserve"> any concerns. </w:t>
      </w:r>
    </w:p>
    <w:p w14:paraId="240C1266" w14:textId="77777777" w:rsidR="00807A26" w:rsidRPr="00A50066" w:rsidRDefault="00807A26" w:rsidP="008815B9">
      <w:pPr>
        <w:spacing w:after="0" w:line="240" w:lineRule="auto"/>
        <w:rPr>
          <w:rFonts w:eastAsia="Times New Roman" w:cstheme="minorHAnsi"/>
          <w:lang w:eastAsia="en-GB"/>
        </w:rPr>
      </w:pPr>
    </w:p>
    <w:p w14:paraId="6DC438B1" w14:textId="180135F9" w:rsidR="00134E4E" w:rsidRPr="00566AB6" w:rsidRDefault="009F4ACC" w:rsidP="00A50066">
      <w:pPr>
        <w:pStyle w:val="NoSpacing"/>
        <w:rPr>
          <w:b/>
          <w:bCs/>
          <w:color w:val="FF0000"/>
          <w:lang w:eastAsia="en-GB"/>
        </w:rPr>
      </w:pPr>
      <w:r w:rsidRPr="00566AB6">
        <w:rPr>
          <w:b/>
          <w:bCs/>
          <w:color w:val="FF0000"/>
          <w:lang w:eastAsia="en-GB"/>
        </w:rPr>
        <w:t>NB - should you feel your learner, yourself or any members of the public are in immediate danger report to the police immediately. </w:t>
      </w:r>
    </w:p>
    <w:p w14:paraId="3B10D099" w14:textId="77777777" w:rsidR="006D13AD" w:rsidRPr="00A50066" w:rsidRDefault="006D13AD" w:rsidP="007263EE">
      <w:pPr>
        <w:spacing w:after="0" w:line="240" w:lineRule="auto"/>
        <w:rPr>
          <w:rFonts w:eastAsia="Times New Roman" w:cstheme="minorHAnsi"/>
          <w:lang w:eastAsia="en-GB"/>
        </w:rPr>
      </w:pPr>
    </w:p>
    <w:p w14:paraId="13C03C00" w14:textId="50CA8518" w:rsidR="00807A26" w:rsidRPr="00A50066" w:rsidRDefault="009F4ACC" w:rsidP="007263EE">
      <w:pPr>
        <w:spacing w:after="0" w:line="240" w:lineRule="auto"/>
        <w:rPr>
          <w:rFonts w:eastAsia="Times New Roman" w:cstheme="minorHAnsi"/>
          <w:lang w:eastAsia="en-GB"/>
        </w:rPr>
      </w:pPr>
      <w:r w:rsidRPr="00A50066">
        <w:rPr>
          <w:rFonts w:eastAsia="Times New Roman" w:cstheme="minorHAnsi"/>
          <w:lang w:eastAsia="en-GB"/>
        </w:rPr>
        <w:t xml:space="preserve">Once the Designated Safeguarding </w:t>
      </w:r>
      <w:r w:rsidR="00150FDE" w:rsidRPr="00A50066">
        <w:rPr>
          <w:rFonts w:eastAsia="Times New Roman" w:cstheme="minorHAnsi"/>
          <w:lang w:eastAsia="en-GB"/>
        </w:rPr>
        <w:t>T</w:t>
      </w:r>
      <w:r w:rsidRPr="00A50066">
        <w:rPr>
          <w:rFonts w:eastAsia="Times New Roman" w:cstheme="minorHAnsi"/>
          <w:lang w:eastAsia="en-GB"/>
        </w:rPr>
        <w:t xml:space="preserve">eam has been </w:t>
      </w:r>
      <w:r w:rsidR="00341004" w:rsidRPr="00A50066">
        <w:rPr>
          <w:rFonts w:eastAsia="Times New Roman" w:cstheme="minorHAnsi"/>
          <w:lang w:eastAsia="en-GB"/>
        </w:rPr>
        <w:t>informed,</w:t>
      </w:r>
      <w:r w:rsidRPr="00A50066">
        <w:rPr>
          <w:rFonts w:eastAsia="Times New Roman" w:cstheme="minorHAnsi"/>
          <w:lang w:eastAsia="en-GB"/>
        </w:rPr>
        <w:t xml:space="preserve"> </w:t>
      </w:r>
      <w:r w:rsidR="006D13AD" w:rsidRPr="00A50066">
        <w:rPr>
          <w:rFonts w:eastAsia="Times New Roman" w:cstheme="minorHAnsi"/>
          <w:lang w:eastAsia="en-GB"/>
        </w:rPr>
        <w:t>they will</w:t>
      </w:r>
      <w:r w:rsidRPr="00A50066">
        <w:rPr>
          <w:rFonts w:eastAsia="Times New Roman" w:cstheme="minorHAnsi"/>
          <w:lang w:eastAsia="en-GB"/>
        </w:rPr>
        <w:t xml:space="preserve"> </w:t>
      </w:r>
      <w:r w:rsidR="006D13AD" w:rsidRPr="00A50066">
        <w:rPr>
          <w:rFonts w:eastAsia="Times New Roman" w:cstheme="minorHAnsi"/>
          <w:lang w:eastAsia="en-GB"/>
        </w:rPr>
        <w:t>decide</w:t>
      </w:r>
      <w:r w:rsidRPr="00A50066">
        <w:rPr>
          <w:rFonts w:eastAsia="Times New Roman" w:cstheme="minorHAnsi"/>
          <w:lang w:eastAsia="en-GB"/>
        </w:rPr>
        <w:t xml:space="preserve"> on whether the issue needs to be escalated to the local </w:t>
      </w:r>
      <w:r w:rsidR="00150FDE" w:rsidRPr="00A50066">
        <w:rPr>
          <w:rFonts w:eastAsia="Times New Roman" w:cstheme="minorHAnsi"/>
          <w:lang w:eastAsia="en-GB"/>
        </w:rPr>
        <w:t>P</w:t>
      </w:r>
      <w:r w:rsidRPr="00A50066">
        <w:rPr>
          <w:rFonts w:eastAsia="Times New Roman" w:cstheme="minorHAnsi"/>
          <w:lang w:eastAsia="en-GB"/>
        </w:rPr>
        <w:t xml:space="preserve">olice Prevent Officer. </w:t>
      </w:r>
    </w:p>
    <w:p w14:paraId="0460D34C" w14:textId="77777777" w:rsidR="00807A26" w:rsidRPr="00A50066" w:rsidRDefault="00807A26" w:rsidP="007263EE">
      <w:pPr>
        <w:spacing w:after="0" w:line="240" w:lineRule="auto"/>
        <w:rPr>
          <w:rFonts w:eastAsia="Times New Roman" w:cstheme="minorHAnsi"/>
          <w:lang w:eastAsia="en-GB"/>
        </w:rPr>
      </w:pPr>
    </w:p>
    <w:p w14:paraId="3D188ECF" w14:textId="62B6A40C" w:rsidR="009F4ACC" w:rsidRPr="00A50066" w:rsidRDefault="009F4ACC" w:rsidP="007263EE">
      <w:pPr>
        <w:spacing w:after="0" w:line="240" w:lineRule="auto"/>
        <w:rPr>
          <w:rFonts w:eastAsia="Times New Roman" w:cstheme="minorHAnsi"/>
          <w:lang w:eastAsia="en-GB"/>
        </w:rPr>
      </w:pPr>
      <w:r w:rsidRPr="00A50066">
        <w:rPr>
          <w:rFonts w:eastAsia="Times New Roman" w:cstheme="minorHAnsi"/>
          <w:lang w:eastAsia="en-GB"/>
        </w:rPr>
        <w:t xml:space="preserve">The Designated Safeguarding </w:t>
      </w:r>
      <w:r w:rsidR="00150FDE" w:rsidRPr="00A50066">
        <w:rPr>
          <w:rFonts w:eastAsia="Times New Roman" w:cstheme="minorHAnsi"/>
          <w:lang w:eastAsia="en-GB"/>
        </w:rPr>
        <w:t>T</w:t>
      </w:r>
      <w:r w:rsidRPr="00A50066">
        <w:rPr>
          <w:rFonts w:eastAsia="Times New Roman" w:cstheme="minorHAnsi"/>
          <w:lang w:eastAsia="en-GB"/>
        </w:rPr>
        <w:t xml:space="preserve">eam/staff member that is involved with the referral will then support the Channel </w:t>
      </w:r>
      <w:r w:rsidR="00150FDE" w:rsidRPr="00A50066">
        <w:rPr>
          <w:rFonts w:eastAsia="Times New Roman" w:cstheme="minorHAnsi"/>
          <w:lang w:eastAsia="en-GB"/>
        </w:rPr>
        <w:t>P</w:t>
      </w:r>
      <w:r w:rsidRPr="00A50066">
        <w:rPr>
          <w:rFonts w:eastAsia="Times New Roman" w:cstheme="minorHAnsi"/>
          <w:lang w:eastAsia="en-GB"/>
        </w:rPr>
        <w:t xml:space="preserve">rocess as seen fit by the local Channel </w:t>
      </w:r>
      <w:r w:rsidR="00807A26" w:rsidRPr="00A50066">
        <w:rPr>
          <w:rFonts w:eastAsia="Times New Roman" w:cstheme="minorHAnsi"/>
          <w:lang w:eastAsia="en-GB"/>
        </w:rPr>
        <w:t>panel.</w:t>
      </w:r>
      <w:r w:rsidRPr="00A50066">
        <w:rPr>
          <w:rFonts w:eastAsia="Times New Roman" w:cstheme="minorHAnsi"/>
          <w:lang w:eastAsia="en-GB"/>
        </w:rPr>
        <w:t xml:space="preserve"> It should be noted that referral to the Channel </w:t>
      </w:r>
      <w:r w:rsidR="00150FDE" w:rsidRPr="00A50066">
        <w:rPr>
          <w:rFonts w:eastAsia="Times New Roman" w:cstheme="minorHAnsi"/>
          <w:lang w:eastAsia="en-GB"/>
        </w:rPr>
        <w:t>P</w:t>
      </w:r>
      <w:r w:rsidRPr="00A50066">
        <w:rPr>
          <w:rFonts w:eastAsia="Times New Roman" w:cstheme="minorHAnsi"/>
          <w:lang w:eastAsia="en-GB"/>
        </w:rPr>
        <w:t>rocess is not a criminal intervention.</w:t>
      </w:r>
    </w:p>
    <w:p w14:paraId="017C03A8" w14:textId="77777777" w:rsidR="006D13AD" w:rsidRPr="00A50066" w:rsidRDefault="006D13AD" w:rsidP="007263EE">
      <w:pPr>
        <w:spacing w:after="0" w:line="240" w:lineRule="auto"/>
        <w:rPr>
          <w:rFonts w:eastAsia="Times New Roman" w:cstheme="minorHAnsi"/>
          <w:lang w:eastAsia="en-GB"/>
        </w:rPr>
      </w:pPr>
    </w:p>
    <w:p w14:paraId="5EA28830" w14:textId="77777777" w:rsidR="00807A26" w:rsidRPr="00A50066" w:rsidRDefault="009F4ACC" w:rsidP="007263EE">
      <w:pPr>
        <w:spacing w:after="0" w:line="240" w:lineRule="auto"/>
        <w:rPr>
          <w:rFonts w:eastAsia="Times New Roman" w:cstheme="minorHAnsi"/>
          <w:lang w:eastAsia="en-GB"/>
        </w:rPr>
      </w:pPr>
      <w:r w:rsidRPr="00A50066">
        <w:rPr>
          <w:rFonts w:eastAsia="Times New Roman" w:cstheme="minorHAnsi"/>
          <w:lang w:eastAsia="en-GB"/>
        </w:rPr>
        <w:t xml:space="preserve">It should be noted that a learner displaying one or a few of </w:t>
      </w:r>
      <w:r w:rsidR="00150FDE" w:rsidRPr="00A50066">
        <w:rPr>
          <w:rFonts w:eastAsia="Times New Roman" w:cstheme="minorHAnsi"/>
          <w:lang w:eastAsia="en-GB"/>
        </w:rPr>
        <w:t xml:space="preserve">the </w:t>
      </w:r>
      <w:r w:rsidRPr="00A50066">
        <w:rPr>
          <w:rFonts w:eastAsia="Times New Roman" w:cstheme="minorHAnsi"/>
          <w:lang w:eastAsia="en-GB"/>
        </w:rPr>
        <w:t xml:space="preserve">vulnerabilities and indicators does not mean the learner will necessarily be at risk of radicalisation, but it may do so. </w:t>
      </w:r>
    </w:p>
    <w:p w14:paraId="33532AEF" w14:textId="77777777" w:rsidR="00807A26" w:rsidRPr="00A50066" w:rsidRDefault="00807A26" w:rsidP="007263EE">
      <w:pPr>
        <w:spacing w:after="0" w:line="240" w:lineRule="auto"/>
        <w:rPr>
          <w:rFonts w:eastAsia="Times New Roman" w:cstheme="minorHAnsi"/>
          <w:lang w:eastAsia="en-GB"/>
        </w:rPr>
      </w:pPr>
    </w:p>
    <w:p w14:paraId="26E2DC99" w14:textId="6AF558A9" w:rsidR="002D7FFA" w:rsidRPr="00A50066" w:rsidRDefault="009F4ACC" w:rsidP="007263EE">
      <w:pPr>
        <w:spacing w:after="0" w:line="240" w:lineRule="auto"/>
        <w:rPr>
          <w:rFonts w:eastAsia="Times New Roman" w:cstheme="minorHAnsi"/>
          <w:color w:val="FF0000"/>
          <w:lang w:eastAsia="en-GB"/>
        </w:rPr>
      </w:pPr>
      <w:r w:rsidRPr="00A50066">
        <w:rPr>
          <w:rFonts w:eastAsia="Times New Roman" w:cstheme="minorHAnsi"/>
          <w:b/>
          <w:bCs/>
          <w:color w:val="FF0000"/>
          <w:lang w:eastAsia="en-GB"/>
        </w:rPr>
        <w:t xml:space="preserve">In all instances that concern you, you should report to the </w:t>
      </w:r>
      <w:r w:rsidR="002D7FFA" w:rsidRPr="00A50066">
        <w:rPr>
          <w:rFonts w:eastAsia="Times New Roman" w:cstheme="minorHAnsi"/>
          <w:b/>
          <w:bCs/>
          <w:color w:val="FF0000"/>
          <w:lang w:eastAsia="en-GB"/>
        </w:rPr>
        <w:t>DSL</w:t>
      </w:r>
      <w:r w:rsidRPr="00A50066">
        <w:rPr>
          <w:rFonts w:eastAsia="Times New Roman" w:cstheme="minorHAnsi"/>
          <w:color w:val="FF0000"/>
          <w:lang w:eastAsia="en-GB"/>
        </w:rPr>
        <w:t>. </w:t>
      </w:r>
    </w:p>
    <w:p w14:paraId="615737E4" w14:textId="77777777" w:rsidR="002D7FFA" w:rsidRPr="00A50066" w:rsidRDefault="002D7FFA" w:rsidP="007263EE">
      <w:pPr>
        <w:spacing w:after="0" w:line="240" w:lineRule="auto"/>
        <w:rPr>
          <w:rFonts w:eastAsia="Times New Roman" w:cstheme="minorHAnsi"/>
          <w:lang w:eastAsia="en-GB"/>
        </w:rPr>
      </w:pPr>
    </w:p>
    <w:p w14:paraId="23F649EB" w14:textId="6835972C" w:rsidR="00567A04" w:rsidRPr="00A50066" w:rsidRDefault="009F4ACC" w:rsidP="007263EE">
      <w:pPr>
        <w:spacing w:after="0" w:line="240" w:lineRule="auto"/>
        <w:rPr>
          <w:rFonts w:eastAsia="Times New Roman" w:cstheme="minorHAnsi"/>
          <w:lang w:eastAsia="en-GB"/>
        </w:rPr>
      </w:pPr>
      <w:r w:rsidRPr="00A50066">
        <w:rPr>
          <w:rFonts w:eastAsia="Times New Roman" w:cstheme="minorHAnsi"/>
          <w:lang w:eastAsia="en-GB"/>
        </w:rPr>
        <w:t xml:space="preserve">The process for referral to a prevent coordinator involves risk assessing the learner's level of engagement, </w:t>
      </w:r>
      <w:r w:rsidR="002248DE" w:rsidRPr="00A50066">
        <w:rPr>
          <w:rFonts w:eastAsia="Times New Roman" w:cstheme="minorHAnsi"/>
          <w:lang w:eastAsia="en-GB"/>
        </w:rPr>
        <w:t>intent,</w:t>
      </w:r>
      <w:r w:rsidRPr="00A50066">
        <w:rPr>
          <w:rFonts w:eastAsia="Times New Roman" w:cstheme="minorHAnsi"/>
          <w:lang w:eastAsia="en-GB"/>
        </w:rPr>
        <w:t xml:space="preserve"> and capability. If guidance is </w:t>
      </w:r>
      <w:r w:rsidR="00341004" w:rsidRPr="00A50066">
        <w:rPr>
          <w:rFonts w:eastAsia="Times New Roman" w:cstheme="minorHAnsi"/>
          <w:lang w:eastAsia="en-GB"/>
        </w:rPr>
        <w:t>required,</w:t>
      </w:r>
      <w:r w:rsidRPr="00A50066">
        <w:rPr>
          <w:rFonts w:eastAsia="Times New Roman" w:cstheme="minorHAnsi"/>
          <w:lang w:eastAsia="en-GB"/>
        </w:rPr>
        <w:t xml:space="preserve"> the </w:t>
      </w:r>
      <w:r w:rsidR="00150FDE" w:rsidRPr="00A50066">
        <w:rPr>
          <w:rFonts w:eastAsia="Times New Roman" w:cstheme="minorHAnsi"/>
          <w:lang w:eastAsia="en-GB"/>
        </w:rPr>
        <w:t>D</w:t>
      </w:r>
      <w:r w:rsidR="00567A04" w:rsidRPr="00A50066">
        <w:rPr>
          <w:rFonts w:eastAsia="Times New Roman" w:cstheme="minorHAnsi"/>
          <w:lang w:eastAsia="en-GB"/>
        </w:rPr>
        <w:t>esignated Safeguarding Lead</w:t>
      </w:r>
      <w:r w:rsidRPr="00A50066">
        <w:rPr>
          <w:rFonts w:eastAsia="Times New Roman" w:cstheme="minorHAnsi"/>
          <w:lang w:eastAsia="en-GB"/>
        </w:rPr>
        <w:t xml:space="preserve"> will discuss with a local </w:t>
      </w:r>
      <w:r w:rsidR="008D59C5" w:rsidRPr="00A50066">
        <w:rPr>
          <w:rFonts w:eastAsia="Times New Roman" w:cstheme="minorHAnsi"/>
          <w:lang w:eastAsia="en-GB"/>
        </w:rPr>
        <w:t>FE</w:t>
      </w:r>
      <w:r w:rsidRPr="00A50066">
        <w:rPr>
          <w:rFonts w:eastAsia="Times New Roman" w:cstheme="minorHAnsi"/>
          <w:lang w:eastAsia="en-GB"/>
        </w:rPr>
        <w:t xml:space="preserve"> Prevent </w:t>
      </w:r>
      <w:r w:rsidR="00150FDE" w:rsidRPr="00A50066">
        <w:rPr>
          <w:rFonts w:eastAsia="Times New Roman" w:cstheme="minorHAnsi"/>
          <w:lang w:eastAsia="en-GB"/>
        </w:rPr>
        <w:t>C</w:t>
      </w:r>
      <w:r w:rsidRPr="00A50066">
        <w:rPr>
          <w:rFonts w:eastAsia="Times New Roman" w:cstheme="minorHAnsi"/>
          <w:lang w:eastAsia="en-GB"/>
        </w:rPr>
        <w:t>oordinator.</w:t>
      </w:r>
      <w:r w:rsidR="00121517" w:rsidRPr="00A50066">
        <w:rPr>
          <w:rFonts w:eastAsia="Times New Roman" w:cstheme="minorHAnsi"/>
          <w:lang w:eastAsia="en-GB"/>
        </w:rPr>
        <w:t xml:space="preserve"> </w:t>
      </w:r>
    </w:p>
    <w:p w14:paraId="0B2B59C0" w14:textId="77777777" w:rsidR="006D13AD" w:rsidRPr="00A50066" w:rsidRDefault="006D13AD" w:rsidP="007263EE">
      <w:pPr>
        <w:spacing w:after="0" w:line="240" w:lineRule="auto"/>
        <w:rPr>
          <w:rFonts w:eastAsia="Times New Roman" w:cstheme="minorHAnsi"/>
          <w:lang w:eastAsia="en-GB"/>
        </w:rPr>
      </w:pPr>
    </w:p>
    <w:p w14:paraId="5AF15191" w14:textId="12C8E36C" w:rsidR="00A50066" w:rsidRPr="00A50066" w:rsidRDefault="009F4ACC" w:rsidP="007263EE">
      <w:pPr>
        <w:spacing w:after="0" w:line="240" w:lineRule="auto"/>
        <w:rPr>
          <w:rFonts w:eastAsia="Times New Roman" w:cstheme="minorHAnsi"/>
          <w:lang w:eastAsia="en-GB"/>
        </w:rPr>
      </w:pPr>
      <w:r w:rsidRPr="00A50066">
        <w:rPr>
          <w:rFonts w:eastAsia="Times New Roman" w:cstheme="minorHAnsi"/>
          <w:b/>
          <w:bCs/>
          <w:lang w:eastAsia="en-GB"/>
        </w:rPr>
        <w:t>Safeguarding Staff Members as a Result of Referral</w:t>
      </w:r>
      <w:r w:rsidRPr="00A50066">
        <w:rPr>
          <w:rFonts w:eastAsia="Times New Roman" w:cstheme="minorHAnsi"/>
          <w:lang w:eastAsia="en-GB"/>
        </w:rPr>
        <w:t> </w:t>
      </w:r>
    </w:p>
    <w:p w14:paraId="7C255748" w14:textId="1144BDD1" w:rsidR="009F4ACC" w:rsidRPr="00A50066" w:rsidRDefault="009F4ACC" w:rsidP="007263EE">
      <w:pPr>
        <w:spacing w:after="0" w:line="240" w:lineRule="auto"/>
        <w:rPr>
          <w:rFonts w:eastAsia="Times New Roman" w:cstheme="minorHAnsi"/>
          <w:lang w:eastAsia="en-GB"/>
        </w:rPr>
      </w:pPr>
      <w:r w:rsidRPr="00A50066">
        <w:rPr>
          <w:rFonts w:eastAsia="Times New Roman" w:cstheme="minorHAnsi"/>
          <w:lang w:eastAsia="en-GB"/>
        </w:rPr>
        <w:t>While it is unlikely that the referrer would then be targeted</w:t>
      </w:r>
      <w:r w:rsidR="00150FDE" w:rsidRPr="00A50066">
        <w:rPr>
          <w:rFonts w:eastAsia="Times New Roman" w:cstheme="minorHAnsi"/>
          <w:lang w:eastAsia="en-GB"/>
        </w:rPr>
        <w:t>, i</w:t>
      </w:r>
      <w:r w:rsidRPr="00A50066">
        <w:rPr>
          <w:rFonts w:eastAsia="Times New Roman" w:cstheme="minorHAnsi"/>
          <w:lang w:eastAsia="en-GB"/>
        </w:rPr>
        <w:t>f someone received a threat</w:t>
      </w:r>
      <w:r w:rsidR="00567A04" w:rsidRPr="00A50066">
        <w:rPr>
          <w:rFonts w:eastAsia="Times New Roman" w:cstheme="minorHAnsi"/>
          <w:lang w:eastAsia="en-GB"/>
        </w:rPr>
        <w:t>,</w:t>
      </w:r>
      <w:r w:rsidRPr="00A50066">
        <w:rPr>
          <w:rFonts w:eastAsia="Times New Roman" w:cstheme="minorHAnsi"/>
          <w:lang w:eastAsia="en-GB"/>
        </w:rPr>
        <w:t xml:space="preserve"> or </w:t>
      </w:r>
      <w:r w:rsidR="00150FDE" w:rsidRPr="00A50066">
        <w:rPr>
          <w:rFonts w:eastAsia="Times New Roman" w:cstheme="minorHAnsi"/>
          <w:lang w:eastAsia="en-GB"/>
        </w:rPr>
        <w:t xml:space="preserve">the </w:t>
      </w:r>
      <w:r w:rsidR="00A50066" w:rsidRPr="00A50066">
        <w:rPr>
          <w:rFonts w:eastAsia="Times New Roman" w:cstheme="minorHAnsi"/>
          <w:lang w:eastAsia="en-GB"/>
        </w:rPr>
        <w:t>p</w:t>
      </w:r>
      <w:r w:rsidRPr="00A50066">
        <w:rPr>
          <w:rFonts w:eastAsia="Times New Roman" w:cstheme="minorHAnsi"/>
          <w:lang w:eastAsia="en-GB"/>
        </w:rPr>
        <w:t>olice felt someone was under threat without them knowing, there are risk assessment</w:t>
      </w:r>
      <w:r w:rsidR="00567A04" w:rsidRPr="00A50066">
        <w:rPr>
          <w:rFonts w:eastAsia="Times New Roman" w:cstheme="minorHAnsi"/>
          <w:lang w:eastAsia="en-GB"/>
        </w:rPr>
        <w:t>s</w:t>
      </w:r>
      <w:r w:rsidRPr="00A50066">
        <w:rPr>
          <w:rFonts w:eastAsia="Times New Roman" w:cstheme="minorHAnsi"/>
          <w:lang w:eastAsia="en-GB"/>
        </w:rPr>
        <w:t>, warning and safeguarding processes</w:t>
      </w:r>
      <w:r w:rsidR="00A50066" w:rsidRPr="00A50066">
        <w:rPr>
          <w:rFonts w:eastAsia="Times New Roman" w:cstheme="minorHAnsi"/>
          <w:lang w:eastAsia="en-GB"/>
        </w:rPr>
        <w:t xml:space="preserve"> within</w:t>
      </w:r>
      <w:r w:rsidRPr="00A50066">
        <w:rPr>
          <w:rFonts w:eastAsia="Times New Roman" w:cstheme="minorHAnsi"/>
          <w:lang w:eastAsia="en-GB"/>
        </w:rPr>
        <w:t xml:space="preserve"> local </w:t>
      </w:r>
      <w:r w:rsidR="00A50066" w:rsidRPr="00A50066">
        <w:rPr>
          <w:rFonts w:eastAsia="Times New Roman" w:cstheme="minorHAnsi"/>
          <w:lang w:eastAsia="en-GB"/>
        </w:rPr>
        <w:t>p</w:t>
      </w:r>
      <w:r w:rsidRPr="00A50066">
        <w:rPr>
          <w:rFonts w:eastAsia="Times New Roman" w:cstheme="minorHAnsi"/>
          <w:lang w:eastAsia="en-GB"/>
        </w:rPr>
        <w:t>olice departments</w:t>
      </w:r>
      <w:r w:rsidR="00566AB6">
        <w:rPr>
          <w:rFonts w:eastAsia="Times New Roman" w:cstheme="minorHAnsi"/>
          <w:lang w:eastAsia="en-GB"/>
        </w:rPr>
        <w:t xml:space="preserve"> that</w:t>
      </w:r>
      <w:r w:rsidRPr="00A50066">
        <w:rPr>
          <w:rFonts w:eastAsia="Times New Roman" w:cstheme="minorHAnsi"/>
          <w:lang w:eastAsia="en-GB"/>
        </w:rPr>
        <w:t xml:space="preserve"> will apply as a matter of routine. The outcome might involve an investigation and arrests being made etc, such as markers on people’s mobile phone numbers or addresses, warnings to parties involved, or other measures.</w:t>
      </w:r>
    </w:p>
    <w:p w14:paraId="6E2ECD25" w14:textId="77777777" w:rsidR="00567A04" w:rsidRPr="00A50066" w:rsidRDefault="00567A04" w:rsidP="007263EE">
      <w:pPr>
        <w:spacing w:after="0" w:line="240" w:lineRule="auto"/>
        <w:rPr>
          <w:rFonts w:eastAsia="Times New Roman" w:cstheme="minorHAnsi"/>
          <w:lang w:eastAsia="en-GB"/>
        </w:rPr>
      </w:pPr>
    </w:p>
    <w:p w14:paraId="4B721BB6" w14:textId="4338365C" w:rsidR="00A50066" w:rsidRDefault="00A50066" w:rsidP="007263EE">
      <w:pPr>
        <w:spacing w:after="0" w:line="240" w:lineRule="auto"/>
        <w:rPr>
          <w:rFonts w:eastAsia="Times New Roman" w:cstheme="minorHAnsi"/>
          <w:lang w:eastAsia="en-GB"/>
        </w:rPr>
      </w:pPr>
    </w:p>
    <w:p w14:paraId="5E8A3B44" w14:textId="77777777" w:rsidR="00916119" w:rsidRPr="00A50066" w:rsidRDefault="00916119" w:rsidP="007263EE">
      <w:pPr>
        <w:spacing w:after="0" w:line="240" w:lineRule="auto"/>
        <w:rPr>
          <w:rFonts w:eastAsia="Times New Roman" w:cstheme="minorHAnsi"/>
          <w:lang w:eastAsia="en-GB"/>
        </w:rPr>
      </w:pPr>
    </w:p>
    <w:p w14:paraId="0F494322" w14:textId="77777777" w:rsidR="00A50066" w:rsidRPr="00A50066" w:rsidRDefault="00A50066" w:rsidP="007263EE">
      <w:pPr>
        <w:spacing w:after="0" w:line="240" w:lineRule="auto"/>
        <w:rPr>
          <w:rFonts w:eastAsia="Times New Roman" w:cstheme="minorHAnsi"/>
          <w:lang w:eastAsia="en-GB"/>
        </w:rPr>
      </w:pPr>
    </w:p>
    <w:p w14:paraId="2962E972" w14:textId="77777777" w:rsidR="00A50066" w:rsidRPr="00A50066" w:rsidRDefault="00A50066" w:rsidP="007263EE">
      <w:pPr>
        <w:spacing w:after="0" w:line="240" w:lineRule="auto"/>
        <w:rPr>
          <w:rFonts w:eastAsia="Times New Roman" w:cstheme="minorHAnsi"/>
          <w:lang w:eastAsia="en-GB"/>
        </w:rPr>
      </w:pPr>
    </w:p>
    <w:p w14:paraId="41F61519" w14:textId="77777777" w:rsidR="00A50066" w:rsidRDefault="00A50066" w:rsidP="007263EE">
      <w:pPr>
        <w:spacing w:after="0" w:line="240" w:lineRule="auto"/>
        <w:rPr>
          <w:rFonts w:eastAsia="Times New Roman" w:cstheme="minorHAnsi"/>
          <w:lang w:eastAsia="en-GB"/>
        </w:rPr>
      </w:pPr>
    </w:p>
    <w:p w14:paraId="06938609" w14:textId="77777777" w:rsidR="00A50066" w:rsidRDefault="00A50066" w:rsidP="007263EE">
      <w:pPr>
        <w:spacing w:after="0" w:line="240" w:lineRule="auto"/>
        <w:rPr>
          <w:rFonts w:eastAsia="Times New Roman" w:cstheme="minorHAnsi"/>
          <w:lang w:eastAsia="en-GB"/>
        </w:rPr>
      </w:pPr>
    </w:p>
    <w:p w14:paraId="1255487E" w14:textId="77777777" w:rsidR="00A50066" w:rsidRDefault="00A50066" w:rsidP="007263EE">
      <w:pPr>
        <w:spacing w:after="0" w:line="240" w:lineRule="auto"/>
        <w:rPr>
          <w:rFonts w:eastAsia="Times New Roman" w:cstheme="minorHAnsi"/>
          <w:lang w:eastAsia="en-GB"/>
        </w:rPr>
      </w:pPr>
    </w:p>
    <w:p w14:paraId="53CC9D6D" w14:textId="77777777" w:rsidR="00543239" w:rsidRDefault="00543239" w:rsidP="007263EE">
      <w:pPr>
        <w:spacing w:after="0" w:line="240" w:lineRule="auto"/>
        <w:rPr>
          <w:rFonts w:eastAsia="Times New Roman" w:cstheme="minorHAnsi"/>
          <w:lang w:eastAsia="en-GB"/>
        </w:rPr>
      </w:pPr>
    </w:p>
    <w:p w14:paraId="3676E8C8" w14:textId="77777777" w:rsidR="00566AB6" w:rsidRDefault="00566AB6" w:rsidP="007263EE">
      <w:pPr>
        <w:spacing w:after="0" w:line="240" w:lineRule="auto"/>
        <w:rPr>
          <w:rFonts w:eastAsia="Times New Roman" w:cstheme="minorHAnsi"/>
          <w:lang w:eastAsia="en-GB"/>
        </w:rPr>
      </w:pPr>
    </w:p>
    <w:p w14:paraId="7A4A62A0" w14:textId="77777777" w:rsidR="00566AB6" w:rsidRDefault="00566AB6" w:rsidP="007263EE">
      <w:pPr>
        <w:spacing w:after="0" w:line="240" w:lineRule="auto"/>
        <w:rPr>
          <w:rFonts w:eastAsia="Times New Roman" w:cstheme="minorHAnsi"/>
          <w:lang w:eastAsia="en-GB"/>
        </w:rPr>
      </w:pPr>
    </w:p>
    <w:p w14:paraId="7DB93679" w14:textId="77777777" w:rsidR="00566AB6" w:rsidRDefault="00566AB6" w:rsidP="007263EE">
      <w:pPr>
        <w:spacing w:after="0" w:line="240" w:lineRule="auto"/>
        <w:rPr>
          <w:rFonts w:eastAsia="Times New Roman" w:cstheme="minorHAnsi"/>
          <w:lang w:eastAsia="en-GB"/>
        </w:rPr>
      </w:pPr>
    </w:p>
    <w:p w14:paraId="52614F16" w14:textId="77777777" w:rsidR="00566AB6" w:rsidRDefault="00566AB6" w:rsidP="007263EE">
      <w:pPr>
        <w:spacing w:after="0" w:line="240" w:lineRule="auto"/>
        <w:rPr>
          <w:rFonts w:eastAsia="Times New Roman" w:cstheme="minorHAnsi"/>
          <w:lang w:eastAsia="en-GB"/>
        </w:rPr>
      </w:pPr>
    </w:p>
    <w:p w14:paraId="4C565425" w14:textId="77777777" w:rsidR="00566AB6" w:rsidRDefault="00566AB6" w:rsidP="007263EE">
      <w:pPr>
        <w:spacing w:after="0" w:line="240" w:lineRule="auto"/>
        <w:rPr>
          <w:rFonts w:eastAsia="Times New Roman" w:cstheme="minorHAnsi"/>
          <w:lang w:eastAsia="en-GB"/>
        </w:rPr>
      </w:pPr>
    </w:p>
    <w:p w14:paraId="04EEF10E" w14:textId="77777777" w:rsidR="00566AB6" w:rsidRDefault="00566AB6" w:rsidP="007263EE">
      <w:pPr>
        <w:spacing w:after="0" w:line="240" w:lineRule="auto"/>
        <w:rPr>
          <w:rFonts w:eastAsia="Times New Roman" w:cstheme="minorHAnsi"/>
          <w:lang w:eastAsia="en-GB"/>
        </w:rPr>
      </w:pPr>
    </w:p>
    <w:p w14:paraId="37A642BF" w14:textId="77777777" w:rsidR="00566AB6" w:rsidRDefault="00566AB6" w:rsidP="007263EE">
      <w:pPr>
        <w:spacing w:after="0" w:line="240" w:lineRule="auto"/>
        <w:rPr>
          <w:rFonts w:eastAsia="Times New Roman" w:cstheme="minorHAnsi"/>
          <w:lang w:eastAsia="en-GB"/>
        </w:rPr>
      </w:pPr>
    </w:p>
    <w:p w14:paraId="4C1EAF3F" w14:textId="77777777" w:rsidR="00566AB6" w:rsidRDefault="00566AB6" w:rsidP="007263EE">
      <w:pPr>
        <w:spacing w:after="0" w:line="240" w:lineRule="auto"/>
        <w:rPr>
          <w:rFonts w:eastAsia="Times New Roman" w:cstheme="minorHAnsi"/>
          <w:lang w:eastAsia="en-GB"/>
        </w:rPr>
      </w:pPr>
    </w:p>
    <w:p w14:paraId="3E56FF51" w14:textId="77777777" w:rsidR="00566AB6" w:rsidRDefault="00566AB6" w:rsidP="007263EE">
      <w:pPr>
        <w:spacing w:after="0" w:line="240" w:lineRule="auto"/>
        <w:rPr>
          <w:rFonts w:eastAsia="Times New Roman" w:cstheme="minorHAnsi"/>
          <w:lang w:eastAsia="en-GB"/>
        </w:rPr>
      </w:pPr>
    </w:p>
    <w:p w14:paraId="1707D9D8" w14:textId="77777777" w:rsidR="00566AB6" w:rsidRDefault="00566AB6" w:rsidP="007263EE">
      <w:pPr>
        <w:spacing w:after="0" w:line="240" w:lineRule="auto"/>
        <w:rPr>
          <w:rFonts w:eastAsia="Times New Roman" w:cstheme="minorHAnsi"/>
          <w:lang w:eastAsia="en-GB"/>
        </w:rPr>
      </w:pPr>
    </w:p>
    <w:p w14:paraId="71DF2A4F" w14:textId="77777777" w:rsidR="00566AB6" w:rsidRDefault="00566AB6" w:rsidP="007263EE">
      <w:pPr>
        <w:spacing w:after="0" w:line="240" w:lineRule="auto"/>
        <w:rPr>
          <w:rFonts w:eastAsia="Times New Roman" w:cstheme="minorHAnsi"/>
          <w:lang w:eastAsia="en-GB"/>
        </w:rPr>
      </w:pPr>
    </w:p>
    <w:p w14:paraId="20C083DC" w14:textId="77777777" w:rsidR="00566AB6" w:rsidRDefault="00566AB6" w:rsidP="007263EE">
      <w:pPr>
        <w:spacing w:after="0" w:line="240" w:lineRule="auto"/>
        <w:rPr>
          <w:rFonts w:eastAsia="Times New Roman" w:cstheme="minorHAnsi"/>
          <w:lang w:eastAsia="en-GB"/>
        </w:rPr>
      </w:pPr>
    </w:p>
    <w:p w14:paraId="5A544DCC" w14:textId="77777777" w:rsidR="00566AB6" w:rsidRDefault="00566AB6" w:rsidP="007263EE">
      <w:pPr>
        <w:spacing w:after="0" w:line="240" w:lineRule="auto"/>
        <w:rPr>
          <w:rFonts w:eastAsia="Times New Roman" w:cstheme="minorHAnsi"/>
          <w:lang w:eastAsia="en-GB"/>
        </w:rPr>
      </w:pPr>
    </w:p>
    <w:p w14:paraId="0BA584A1" w14:textId="77777777" w:rsidR="00566AB6" w:rsidRDefault="00566AB6" w:rsidP="007263EE">
      <w:pPr>
        <w:spacing w:after="0" w:line="240" w:lineRule="auto"/>
        <w:rPr>
          <w:rFonts w:eastAsia="Times New Roman" w:cstheme="minorHAnsi"/>
          <w:lang w:eastAsia="en-GB"/>
        </w:rPr>
      </w:pPr>
    </w:p>
    <w:p w14:paraId="4252E025" w14:textId="77777777" w:rsidR="00566AB6" w:rsidRDefault="00566AB6" w:rsidP="007263EE">
      <w:pPr>
        <w:spacing w:after="0" w:line="240" w:lineRule="auto"/>
        <w:rPr>
          <w:rFonts w:eastAsia="Times New Roman" w:cstheme="minorHAnsi"/>
          <w:lang w:eastAsia="en-GB"/>
        </w:rPr>
      </w:pPr>
    </w:p>
    <w:p w14:paraId="0CE8BBD5" w14:textId="77777777" w:rsidR="00566AB6" w:rsidRDefault="00566AB6" w:rsidP="007263EE">
      <w:pPr>
        <w:spacing w:after="0" w:line="240" w:lineRule="auto"/>
        <w:rPr>
          <w:rFonts w:eastAsia="Times New Roman" w:cstheme="minorHAnsi"/>
          <w:lang w:eastAsia="en-GB"/>
        </w:rPr>
      </w:pPr>
    </w:p>
    <w:p w14:paraId="163609FD" w14:textId="77777777" w:rsidR="00566AB6" w:rsidRDefault="00566AB6" w:rsidP="007263EE">
      <w:pPr>
        <w:spacing w:after="0" w:line="240" w:lineRule="auto"/>
        <w:rPr>
          <w:rFonts w:eastAsia="Times New Roman" w:cstheme="minorHAnsi"/>
          <w:lang w:eastAsia="en-GB"/>
        </w:rPr>
      </w:pPr>
    </w:p>
    <w:p w14:paraId="0FAD35CC" w14:textId="77777777" w:rsidR="00566AB6" w:rsidRDefault="00566AB6" w:rsidP="007263EE">
      <w:pPr>
        <w:spacing w:after="0" w:line="240" w:lineRule="auto"/>
        <w:rPr>
          <w:rFonts w:eastAsia="Times New Roman" w:cstheme="minorHAnsi"/>
          <w:lang w:eastAsia="en-GB"/>
        </w:rPr>
      </w:pPr>
    </w:p>
    <w:p w14:paraId="23833446" w14:textId="77777777" w:rsidR="00566AB6" w:rsidRDefault="00566AB6" w:rsidP="007263EE">
      <w:pPr>
        <w:spacing w:after="0" w:line="240" w:lineRule="auto"/>
        <w:rPr>
          <w:rFonts w:eastAsia="Times New Roman" w:cstheme="minorHAnsi"/>
          <w:lang w:eastAsia="en-GB"/>
        </w:rPr>
      </w:pPr>
    </w:p>
    <w:p w14:paraId="2B907A2B" w14:textId="02F59C8B" w:rsidR="00566AB6" w:rsidRDefault="00566AB6" w:rsidP="007263EE">
      <w:pPr>
        <w:spacing w:after="0" w:line="240" w:lineRule="auto"/>
        <w:rPr>
          <w:rFonts w:eastAsia="Times New Roman" w:cstheme="minorHAnsi"/>
          <w:lang w:eastAsia="en-GB"/>
        </w:rPr>
        <w:sectPr w:rsidR="00566AB6">
          <w:footerReference w:type="default" r:id="rId11"/>
          <w:pgSz w:w="11906" w:h="16838"/>
          <w:pgMar w:top="1440" w:right="1440" w:bottom="1440" w:left="1440" w:header="708" w:footer="708" w:gutter="0"/>
          <w:cols w:space="708"/>
          <w:docGrid w:linePitch="360"/>
        </w:sectPr>
      </w:pPr>
    </w:p>
    <w:p w14:paraId="04168E71" w14:textId="0E637B61" w:rsidR="002A32B8" w:rsidRDefault="00121517" w:rsidP="007263EE">
      <w:pPr>
        <w:spacing w:after="0" w:line="240" w:lineRule="auto"/>
        <w:rPr>
          <w:rFonts w:eastAsia="Times New Roman" w:cstheme="minorHAnsi"/>
          <w:b/>
          <w:bCs/>
          <w:lang w:eastAsia="en-GB"/>
        </w:rPr>
      </w:pPr>
      <w:r w:rsidRPr="00916119">
        <w:rPr>
          <w:rFonts w:eastAsia="Times New Roman" w:cstheme="minorHAnsi"/>
          <w:b/>
          <w:bCs/>
          <w:lang w:eastAsia="en-GB"/>
        </w:rPr>
        <w:lastRenderedPageBreak/>
        <w:t xml:space="preserve">Key Prevent Contacts by Region </w:t>
      </w:r>
    </w:p>
    <w:p w14:paraId="1980F2E9" w14:textId="02F390BE" w:rsidR="000A667B" w:rsidRDefault="000A667B" w:rsidP="007263EE">
      <w:pPr>
        <w:spacing w:after="0" w:line="240" w:lineRule="auto"/>
        <w:rPr>
          <w:rFonts w:eastAsia="Times New Roman" w:cstheme="minorHAnsi"/>
          <w:b/>
          <w:bCs/>
          <w:lang w:eastAsia="en-GB"/>
        </w:rPr>
      </w:pPr>
    </w:p>
    <w:p w14:paraId="5504700F" w14:textId="23BC8198" w:rsidR="000A667B" w:rsidRDefault="000A667B" w:rsidP="007263EE">
      <w:pPr>
        <w:spacing w:after="0" w:line="240" w:lineRule="auto"/>
        <w:rPr>
          <w:rFonts w:eastAsia="Times New Roman" w:cstheme="minorHAnsi"/>
          <w:b/>
          <w:bCs/>
          <w:lang w:eastAsia="en-GB"/>
        </w:rPr>
      </w:pPr>
      <w:r>
        <w:rPr>
          <w:rFonts w:eastAsia="Times New Roman" w:cstheme="minorHAnsi"/>
          <w:b/>
          <w:bCs/>
          <w:lang w:eastAsia="en-GB"/>
        </w:rPr>
        <w:t xml:space="preserve">For Urgent Referrals: </w:t>
      </w:r>
    </w:p>
    <w:p w14:paraId="11C4718D" w14:textId="2E64BEE4" w:rsidR="000A667B" w:rsidRPr="00916119" w:rsidRDefault="00C06A40" w:rsidP="007263EE">
      <w:pPr>
        <w:spacing w:after="0" w:line="240" w:lineRule="auto"/>
        <w:rPr>
          <w:rFonts w:eastAsia="Times New Roman" w:cstheme="minorHAnsi"/>
          <w:b/>
          <w:bCs/>
          <w:lang w:eastAsia="en-GB"/>
        </w:rPr>
      </w:pPr>
      <w:hyperlink r:id="rId12" w:history="1">
        <w:r w:rsidR="000A667B">
          <w:rPr>
            <w:rStyle w:val="Hyperlink"/>
          </w:rPr>
          <w:t>Prevent and Channel factsheet - 2023 - Home Office in the media (blog.gov.uk)</w:t>
        </w:r>
      </w:hyperlink>
    </w:p>
    <w:p w14:paraId="52DC5362" w14:textId="6977B41C" w:rsidR="00A50066" w:rsidRDefault="00A50066" w:rsidP="007263EE">
      <w:pPr>
        <w:spacing w:after="0" w:line="240" w:lineRule="auto"/>
        <w:rPr>
          <w:rFonts w:eastAsia="Times New Roman" w:cstheme="minorHAnsi"/>
          <w:lang w:eastAsia="en-GB"/>
        </w:rPr>
      </w:pPr>
    </w:p>
    <w:p w14:paraId="0612DC19" w14:textId="77777777" w:rsidR="00566AB6" w:rsidRDefault="00A50066" w:rsidP="00A50066">
      <w:pPr>
        <w:rPr>
          <w:rFonts w:cstheme="minorHAnsi"/>
          <w:b/>
          <w:bCs/>
          <w:sz w:val="18"/>
          <w:szCs w:val="18"/>
          <w:u w:val="single"/>
        </w:rPr>
      </w:pPr>
      <w:r w:rsidRPr="00F21BCC">
        <w:rPr>
          <w:rFonts w:cstheme="minorHAnsi"/>
          <w:b/>
          <w:bCs/>
          <w:sz w:val="18"/>
          <w:szCs w:val="18"/>
          <w:u w:val="single"/>
        </w:rPr>
        <w:t>FE/HE Regional Prevent Co-ordinators</w:t>
      </w:r>
      <w:r>
        <w:rPr>
          <w:rFonts w:cstheme="minorHAnsi"/>
          <w:b/>
          <w:bCs/>
          <w:sz w:val="18"/>
          <w:szCs w:val="18"/>
          <w:u w:val="single"/>
        </w:rPr>
        <w:t xml:space="preserve"> for Contact for Referral, Information, Advice and Guidance </w:t>
      </w:r>
      <w:r w:rsidR="000837D8">
        <w:rPr>
          <w:rFonts w:cstheme="minorHAnsi"/>
          <w:b/>
          <w:bCs/>
          <w:sz w:val="18"/>
          <w:szCs w:val="18"/>
          <w:u w:val="single"/>
        </w:rPr>
        <w:t xml:space="preserve"> </w:t>
      </w:r>
    </w:p>
    <w:p w14:paraId="76DAC73C" w14:textId="15F6C94F" w:rsidR="00A50066" w:rsidRDefault="00C06A40" w:rsidP="00A50066">
      <w:pPr>
        <w:rPr>
          <w:rFonts w:cstheme="minorHAnsi"/>
          <w:b/>
          <w:bCs/>
          <w:sz w:val="18"/>
          <w:szCs w:val="18"/>
          <w:u w:val="single"/>
        </w:rPr>
      </w:pPr>
      <w:hyperlink w:history="1">
        <w:r w:rsidR="00566AB6" w:rsidRPr="00B32DE7">
          <w:rPr>
            <w:rStyle w:val="Hyperlink"/>
          </w:rPr>
          <w:t>Regional further education (FE) and higher education (HE) Prevent co-ordinators - GOV.UK (www.gov.uk)</w:t>
        </w:r>
      </w:hyperlink>
    </w:p>
    <w:p w14:paraId="2E9179E9" w14:textId="77777777" w:rsidR="00543239" w:rsidRDefault="00543239" w:rsidP="00CC26E8">
      <w:pPr>
        <w:spacing w:after="0"/>
        <w:rPr>
          <w:rFonts w:cstheme="minorHAnsi"/>
          <w:sz w:val="18"/>
          <w:szCs w:val="18"/>
        </w:rPr>
      </w:pPr>
    </w:p>
    <w:p w14:paraId="51F01C53" w14:textId="037B8AAD" w:rsidR="000837D8" w:rsidRDefault="00543239" w:rsidP="00CC26E8">
      <w:pPr>
        <w:spacing w:after="0"/>
        <w:rPr>
          <w:rFonts w:cstheme="minorHAnsi"/>
          <w:sz w:val="18"/>
          <w:szCs w:val="18"/>
        </w:rPr>
        <w:sectPr w:rsidR="000837D8" w:rsidSect="00566AB6">
          <w:pgSz w:w="11906" w:h="16838"/>
          <w:pgMar w:top="1440" w:right="1440" w:bottom="1440" w:left="1440" w:header="709" w:footer="709" w:gutter="0"/>
          <w:cols w:space="708"/>
          <w:docGrid w:linePitch="360"/>
        </w:sectPr>
      </w:pPr>
      <w:r>
        <w:rPr>
          <w:noProof/>
        </w:rPr>
        <w:drawing>
          <wp:inline distT="0" distB="0" distL="0" distR="0" wp14:anchorId="1D9245A3" wp14:editId="4485A978">
            <wp:extent cx="5893435" cy="399569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905235" cy="4003698"/>
                    </a:xfrm>
                    <a:prstGeom prst="rect">
                      <a:avLst/>
                    </a:prstGeom>
                    <a:noFill/>
                    <a:ln>
                      <a:noFill/>
                    </a:ln>
                  </pic:spPr>
                </pic:pic>
              </a:graphicData>
            </a:graphic>
          </wp:inline>
        </w:drawing>
      </w:r>
    </w:p>
    <w:p w14:paraId="7F50EA76" w14:textId="12828F01" w:rsidR="00DB39F1" w:rsidRPr="00CC26E8" w:rsidRDefault="00A50066" w:rsidP="00CC26E8">
      <w:pPr>
        <w:spacing w:after="0"/>
        <w:rPr>
          <w:rFonts w:cstheme="minorHAnsi"/>
          <w:sz w:val="18"/>
          <w:szCs w:val="18"/>
        </w:rPr>
      </w:pPr>
      <w:r w:rsidRPr="00916119">
        <w:rPr>
          <w:rFonts w:eastAsia="Times New Roman" w:cstheme="minorHAnsi"/>
          <w:b/>
          <w:bCs/>
          <w:lang w:eastAsia="en-GB"/>
        </w:rPr>
        <w:lastRenderedPageBreak/>
        <w:t>Referral and Channel Reporting Procedure</w:t>
      </w:r>
    </w:p>
    <w:p w14:paraId="0AC7D7B2" w14:textId="77777777" w:rsidR="00E1775A" w:rsidRPr="007263EE" w:rsidRDefault="00E1775A" w:rsidP="007263EE">
      <w:pPr>
        <w:spacing w:after="0" w:line="240" w:lineRule="auto"/>
        <w:rPr>
          <w:rFonts w:eastAsia="Times New Roman" w:cstheme="minorHAnsi"/>
          <w:lang w:eastAsia="en-GB"/>
        </w:rPr>
      </w:pPr>
    </w:p>
    <w:p w14:paraId="2AF6BE64" w14:textId="05318EA2" w:rsidR="00322AA8" w:rsidRDefault="00322AA8" w:rsidP="007263EE">
      <w:pPr>
        <w:spacing w:after="0" w:line="240" w:lineRule="auto"/>
        <w:rPr>
          <w:rFonts w:eastAsia="Times New Roman" w:cstheme="minorHAnsi"/>
          <w:lang w:eastAsia="en-GB"/>
        </w:rPr>
      </w:pPr>
    </w:p>
    <w:p w14:paraId="24211AFC" w14:textId="25E9251D" w:rsidR="00916119" w:rsidRDefault="00583943" w:rsidP="007263EE">
      <w:pPr>
        <w:spacing w:after="0" w:line="240" w:lineRule="auto"/>
        <w:rPr>
          <w:rFonts w:eastAsia="Times New Roman" w:cstheme="minorHAnsi"/>
          <w:lang w:eastAsia="en-GB"/>
        </w:rPr>
      </w:pPr>
      <w:r>
        <w:rPr>
          <w:rFonts w:eastAsia="Times New Roman" w:cstheme="minorHAnsi"/>
          <w:noProof/>
          <w:lang w:eastAsia="en-GB"/>
        </w:rPr>
        <w:drawing>
          <wp:anchor distT="0" distB="0" distL="114300" distR="114300" simplePos="0" relativeHeight="251660288" behindDoc="0" locked="0" layoutInCell="1" allowOverlap="1" wp14:anchorId="23A79D6D" wp14:editId="24EBBFF4">
            <wp:simplePos x="0" y="0"/>
            <wp:positionH relativeFrom="column">
              <wp:posOffset>981075</wp:posOffset>
            </wp:positionH>
            <wp:positionV relativeFrom="paragraph">
              <wp:posOffset>12065</wp:posOffset>
            </wp:positionV>
            <wp:extent cx="5486400" cy="7772400"/>
            <wp:effectExtent l="0" t="0" r="0" b="19050"/>
            <wp:wrapThrough wrapText="bothSides">
              <wp:wrapPolygon edited="0">
                <wp:start x="6600" y="0"/>
                <wp:lineTo x="6600" y="2276"/>
                <wp:lineTo x="7650" y="2541"/>
                <wp:lineTo x="9750" y="2541"/>
                <wp:lineTo x="3675" y="3071"/>
                <wp:lineTo x="2775" y="3229"/>
                <wp:lineTo x="2775" y="5559"/>
                <wp:lineTo x="6000" y="5929"/>
                <wp:lineTo x="2775" y="6353"/>
                <wp:lineTo x="2775" y="8576"/>
                <wp:lineTo x="3300" y="9318"/>
                <wp:lineTo x="3375" y="17259"/>
                <wp:lineTo x="3975" y="17788"/>
                <wp:lineTo x="4350" y="17788"/>
                <wp:lineTo x="4350" y="18424"/>
                <wp:lineTo x="6225" y="18635"/>
                <wp:lineTo x="11175" y="18635"/>
                <wp:lineTo x="11175" y="20435"/>
                <wp:lineTo x="12000" y="21176"/>
                <wp:lineTo x="12150" y="21600"/>
                <wp:lineTo x="18825" y="21600"/>
                <wp:lineTo x="18975" y="19324"/>
                <wp:lineTo x="11475" y="18635"/>
                <wp:lineTo x="16725" y="18635"/>
                <wp:lineTo x="18900" y="18371"/>
                <wp:lineTo x="18975" y="16094"/>
                <wp:lineTo x="11475" y="15247"/>
                <wp:lineTo x="17850" y="15247"/>
                <wp:lineTo x="18975" y="15141"/>
                <wp:lineTo x="18975" y="12865"/>
                <wp:lineTo x="18375" y="12812"/>
                <wp:lineTo x="12225" y="12706"/>
                <wp:lineTo x="18825" y="11965"/>
                <wp:lineTo x="18975" y="9688"/>
                <wp:lineTo x="17925" y="9582"/>
                <wp:lineTo x="11475" y="9318"/>
                <wp:lineTo x="13200" y="9318"/>
                <wp:lineTo x="17325" y="8735"/>
                <wp:lineTo x="17325" y="6353"/>
                <wp:lineTo x="13650" y="5929"/>
                <wp:lineTo x="10125" y="5929"/>
                <wp:lineTo x="10125" y="2541"/>
                <wp:lineTo x="12375" y="2541"/>
                <wp:lineTo x="13425" y="2276"/>
                <wp:lineTo x="13350" y="0"/>
                <wp:lineTo x="6600" y="0"/>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5BB6F656" wp14:editId="07D868FD">
                <wp:simplePos x="0" y="0"/>
                <wp:positionH relativeFrom="margin">
                  <wp:posOffset>-389965</wp:posOffset>
                </wp:positionH>
                <wp:positionV relativeFrom="paragraph">
                  <wp:posOffset>187437</wp:posOffset>
                </wp:positionV>
                <wp:extent cx="1900800" cy="3106271"/>
                <wp:effectExtent l="0" t="0" r="23495"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800" cy="3106271"/>
                        </a:xfrm>
                        <a:prstGeom prst="rect">
                          <a:avLst/>
                        </a:prstGeom>
                        <a:solidFill>
                          <a:srgbClr val="FFFFFF"/>
                        </a:solidFill>
                        <a:ln w="9525">
                          <a:solidFill>
                            <a:srgbClr val="000000"/>
                          </a:solidFill>
                          <a:miter lim="800000"/>
                          <a:headEnd/>
                          <a:tailEnd/>
                        </a:ln>
                      </wps:spPr>
                      <wps:txbx>
                        <w:txbxContent>
                          <w:p w14:paraId="6D9041F2" w14:textId="697B0C70" w:rsidR="00916119" w:rsidRPr="00583943" w:rsidRDefault="00916119" w:rsidP="00916119">
                            <w:pPr>
                              <w:rPr>
                                <w:sz w:val="20"/>
                                <w:szCs w:val="20"/>
                              </w:rPr>
                            </w:pPr>
                            <w:r w:rsidRPr="00583943">
                              <w:rPr>
                                <w:sz w:val="20"/>
                                <w:szCs w:val="20"/>
                              </w:rPr>
                              <w:t>The Prevent Strategy identifies that young people and vulnerable adults are more likely to be vulnerable to violent extremist or terrorist narratives.</w:t>
                            </w:r>
                          </w:p>
                          <w:p w14:paraId="523EC552" w14:textId="77777777" w:rsidR="00916119" w:rsidRPr="00583943" w:rsidRDefault="00916119" w:rsidP="00916119">
                            <w:pPr>
                              <w:rPr>
                                <w:sz w:val="20"/>
                                <w:szCs w:val="20"/>
                              </w:rPr>
                            </w:pPr>
                            <w:r w:rsidRPr="00583943">
                              <w:rPr>
                                <w:sz w:val="20"/>
                                <w:szCs w:val="20"/>
                              </w:rPr>
                              <w:t>There is also nonviolent extremism this can be around vocal or active opposition to British Values. Some key areas to note may be hate crime, racism and bullying, online activity, and extreme political views.</w:t>
                            </w:r>
                          </w:p>
                          <w:p w14:paraId="4D24ABF0" w14:textId="77777777" w:rsidR="00916119" w:rsidRPr="001D0F72" w:rsidRDefault="00916119" w:rsidP="00916119">
                            <w:pPr>
                              <w:rPr>
                                <w:sz w:val="18"/>
                                <w:szCs w:val="18"/>
                              </w:rPr>
                            </w:pPr>
                            <w:r w:rsidRPr="00583943">
                              <w:rPr>
                                <w:sz w:val="20"/>
                                <w:szCs w:val="20"/>
                              </w:rPr>
                              <w:t>The Channel Process ensures that all appropriate agencies are involved</w:t>
                            </w:r>
                            <w:r w:rsidRPr="001D0F72">
                              <w:rPr>
                                <w:sz w:val="18"/>
                                <w:szCs w:val="18"/>
                              </w:rPr>
                              <w:t>.</w:t>
                            </w:r>
                          </w:p>
                          <w:p w14:paraId="12E4E52A" w14:textId="77777777" w:rsidR="00916119" w:rsidRDefault="00916119" w:rsidP="009161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F656" id="_x0000_t202" coordsize="21600,21600" o:spt="202" path="m,l,21600r21600,l21600,xe">
                <v:stroke joinstyle="miter"/>
                <v:path gradientshapeok="t" o:connecttype="rect"/>
              </v:shapetype>
              <v:shape id="Text Box 2" o:spid="_x0000_s1026" type="#_x0000_t202" style="position:absolute;margin-left:-30.7pt;margin-top:14.75pt;width:149.65pt;height:24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">
                <v:textbox>
                  <w:txbxContent>
                    <w:p w14:paraId="6D9041F2" w14:textId="697B0C70" w:rsidR="00916119" w:rsidRPr="00583943" w:rsidRDefault="00916119" w:rsidP="00916119">
                      <w:pPr>
                        <w:rPr>
                          <w:sz w:val="20"/>
                          <w:szCs w:val="20"/>
                        </w:rPr>
                      </w:pPr>
                      <w:r w:rsidRPr="00583943">
                        <w:rPr>
                          <w:sz w:val="20"/>
                          <w:szCs w:val="20"/>
                        </w:rPr>
                        <w:t>The Prevent Strategy identifies that young people and vulnerable adults are more likely to be vulnerable to violent extremist or terrorist narratives.</w:t>
                      </w:r>
                    </w:p>
                    <w:p w14:paraId="523EC552" w14:textId="77777777" w:rsidR="00916119" w:rsidRPr="00583943" w:rsidRDefault="00916119" w:rsidP="00916119">
                      <w:pPr>
                        <w:rPr>
                          <w:sz w:val="20"/>
                          <w:szCs w:val="20"/>
                        </w:rPr>
                      </w:pPr>
                      <w:r w:rsidRPr="00583943">
                        <w:rPr>
                          <w:sz w:val="20"/>
                          <w:szCs w:val="20"/>
                        </w:rPr>
                        <w:t>There is also nonviolent extremism this can be around vocal or active opposition to British Values. Some key areas to note may be hate crime, racism and bullying, online activity, and extreme political views.</w:t>
                      </w:r>
                    </w:p>
                    <w:p w14:paraId="4D24ABF0" w14:textId="77777777" w:rsidR="00916119" w:rsidRPr="001D0F72" w:rsidRDefault="00916119" w:rsidP="00916119">
                      <w:pPr>
                        <w:rPr>
                          <w:sz w:val="18"/>
                          <w:szCs w:val="18"/>
                        </w:rPr>
                      </w:pPr>
                      <w:r w:rsidRPr="00583943">
                        <w:rPr>
                          <w:sz w:val="20"/>
                          <w:szCs w:val="20"/>
                        </w:rPr>
                        <w:t>The Channel Process ensures that all appropriate agencies are involved</w:t>
                      </w:r>
                      <w:r w:rsidRPr="001D0F72">
                        <w:rPr>
                          <w:sz w:val="18"/>
                          <w:szCs w:val="18"/>
                        </w:rPr>
                        <w:t>.</w:t>
                      </w:r>
                    </w:p>
                    <w:p w14:paraId="12E4E52A" w14:textId="77777777" w:rsidR="00916119" w:rsidRDefault="00916119" w:rsidP="00916119"/>
                  </w:txbxContent>
                </v:textbox>
                <w10:wrap anchorx="margin"/>
              </v:shape>
            </w:pict>
          </mc:Fallback>
        </mc:AlternateContent>
      </w:r>
    </w:p>
    <w:p w14:paraId="312D7AF8" w14:textId="63FEF256" w:rsidR="00916119" w:rsidRDefault="00916119" w:rsidP="007263EE">
      <w:pPr>
        <w:spacing w:after="0" w:line="240" w:lineRule="auto"/>
        <w:rPr>
          <w:rFonts w:eastAsia="Times New Roman" w:cstheme="minorHAnsi"/>
          <w:lang w:eastAsia="en-GB"/>
        </w:rPr>
      </w:pPr>
    </w:p>
    <w:p w14:paraId="1DAE8DD8" w14:textId="627FBF63" w:rsidR="00916119" w:rsidRDefault="00916119" w:rsidP="007263EE">
      <w:pPr>
        <w:spacing w:after="0" w:line="240" w:lineRule="auto"/>
        <w:rPr>
          <w:rFonts w:eastAsia="Times New Roman" w:cstheme="minorHAnsi"/>
          <w:lang w:eastAsia="en-GB"/>
        </w:rPr>
      </w:pPr>
    </w:p>
    <w:p w14:paraId="0D94910D" w14:textId="2E026087" w:rsidR="00916119" w:rsidRDefault="00916119" w:rsidP="007263EE">
      <w:pPr>
        <w:spacing w:after="0" w:line="240" w:lineRule="auto"/>
        <w:rPr>
          <w:rFonts w:eastAsia="Times New Roman" w:cstheme="minorHAnsi"/>
          <w:lang w:eastAsia="en-GB"/>
        </w:rPr>
      </w:pPr>
    </w:p>
    <w:p w14:paraId="239B1EC1" w14:textId="76646E1D" w:rsidR="00916119" w:rsidRDefault="00916119" w:rsidP="007263EE">
      <w:pPr>
        <w:spacing w:after="0" w:line="240" w:lineRule="auto"/>
        <w:rPr>
          <w:rFonts w:eastAsia="Times New Roman" w:cstheme="minorHAnsi"/>
          <w:lang w:eastAsia="en-GB"/>
        </w:rPr>
      </w:pPr>
    </w:p>
    <w:p w14:paraId="0464F12B" w14:textId="2F84A7E8" w:rsidR="00916119" w:rsidRDefault="00916119" w:rsidP="007263EE">
      <w:pPr>
        <w:spacing w:after="0" w:line="240" w:lineRule="auto"/>
        <w:rPr>
          <w:rFonts w:eastAsia="Times New Roman" w:cstheme="minorHAnsi"/>
          <w:lang w:eastAsia="en-GB"/>
        </w:rPr>
      </w:pPr>
    </w:p>
    <w:p w14:paraId="0F2A4C58" w14:textId="467CDDE0" w:rsidR="00916119" w:rsidRDefault="00916119" w:rsidP="007263EE">
      <w:pPr>
        <w:spacing w:after="0" w:line="240" w:lineRule="auto"/>
        <w:rPr>
          <w:rFonts w:eastAsia="Times New Roman" w:cstheme="minorHAnsi"/>
          <w:lang w:eastAsia="en-GB"/>
        </w:rPr>
      </w:pPr>
    </w:p>
    <w:p w14:paraId="24F8A284" w14:textId="717F59EC" w:rsidR="00916119" w:rsidRDefault="00916119" w:rsidP="007263EE">
      <w:pPr>
        <w:spacing w:after="0" w:line="240" w:lineRule="auto"/>
        <w:rPr>
          <w:rFonts w:eastAsia="Times New Roman" w:cstheme="minorHAnsi"/>
          <w:lang w:eastAsia="en-GB"/>
        </w:rPr>
      </w:pPr>
    </w:p>
    <w:p w14:paraId="3DA9A6E0" w14:textId="080547C1" w:rsidR="00916119" w:rsidRPr="007263EE" w:rsidRDefault="00916119" w:rsidP="007263EE">
      <w:pPr>
        <w:spacing w:after="0" w:line="240" w:lineRule="auto"/>
        <w:rPr>
          <w:rFonts w:eastAsia="Times New Roman" w:cstheme="minorHAnsi"/>
          <w:lang w:eastAsia="en-GB"/>
        </w:rPr>
      </w:pPr>
    </w:p>
    <w:p w14:paraId="6B5C2EA2" w14:textId="61DB79CF" w:rsidR="00DF01CC" w:rsidRDefault="00DF01CC" w:rsidP="007263EE">
      <w:pPr>
        <w:spacing w:after="0"/>
        <w:rPr>
          <w:rFonts w:cstheme="minorHAnsi"/>
        </w:rPr>
      </w:pPr>
    </w:p>
    <w:p w14:paraId="3BDCDF0E" w14:textId="28353D9B" w:rsidR="00D07DD9" w:rsidRDefault="00D07DD9" w:rsidP="007263EE">
      <w:pPr>
        <w:spacing w:after="0"/>
        <w:rPr>
          <w:rFonts w:cstheme="minorHAnsi"/>
        </w:rPr>
      </w:pPr>
    </w:p>
    <w:p w14:paraId="1D891C1B" w14:textId="30080583" w:rsidR="00D07DD9" w:rsidRDefault="00D07DD9" w:rsidP="007263EE">
      <w:pPr>
        <w:spacing w:after="0"/>
        <w:rPr>
          <w:rFonts w:cstheme="minorHAnsi"/>
        </w:rPr>
      </w:pPr>
    </w:p>
    <w:p w14:paraId="3EC833ED" w14:textId="217CF3ED" w:rsidR="00D07DD9" w:rsidRDefault="00D07DD9" w:rsidP="007263EE">
      <w:pPr>
        <w:spacing w:after="0"/>
        <w:rPr>
          <w:rFonts w:cstheme="minorHAnsi"/>
        </w:rPr>
      </w:pPr>
    </w:p>
    <w:p w14:paraId="51A682FE" w14:textId="7BFC3771" w:rsidR="00D07DD9" w:rsidRDefault="00D07DD9" w:rsidP="007263EE">
      <w:pPr>
        <w:spacing w:after="0"/>
        <w:rPr>
          <w:rFonts w:cstheme="minorHAnsi"/>
        </w:rPr>
      </w:pPr>
    </w:p>
    <w:p w14:paraId="15E7DCD8" w14:textId="7B10086E" w:rsidR="00D07DD9" w:rsidRDefault="00D07DD9" w:rsidP="007263EE">
      <w:pPr>
        <w:spacing w:after="0"/>
        <w:rPr>
          <w:rFonts w:cstheme="minorHAnsi"/>
        </w:rPr>
      </w:pPr>
    </w:p>
    <w:p w14:paraId="31206C7B" w14:textId="43EE82B9" w:rsidR="00D07DD9" w:rsidRDefault="00D07DD9" w:rsidP="007263EE">
      <w:pPr>
        <w:spacing w:after="0"/>
        <w:rPr>
          <w:rFonts w:cstheme="minorHAnsi"/>
        </w:rPr>
      </w:pPr>
    </w:p>
    <w:p w14:paraId="3019DD75" w14:textId="6B519AB5" w:rsidR="00D07DD9" w:rsidRDefault="00D07DD9" w:rsidP="007263EE">
      <w:pPr>
        <w:spacing w:after="0"/>
        <w:rPr>
          <w:rFonts w:cstheme="minorHAnsi"/>
        </w:rPr>
      </w:pPr>
    </w:p>
    <w:p w14:paraId="34A8FD5A" w14:textId="520C393D" w:rsidR="00D07DD9" w:rsidRDefault="00D07DD9" w:rsidP="007263EE">
      <w:pPr>
        <w:spacing w:after="0"/>
        <w:rPr>
          <w:rFonts w:cstheme="minorHAnsi"/>
        </w:rPr>
      </w:pPr>
    </w:p>
    <w:p w14:paraId="39FCC74E" w14:textId="3176D5A0" w:rsidR="00D07DD9" w:rsidRDefault="00D07DD9" w:rsidP="007263EE">
      <w:pPr>
        <w:spacing w:after="0"/>
        <w:rPr>
          <w:rFonts w:cstheme="minorHAnsi"/>
        </w:rPr>
      </w:pPr>
    </w:p>
    <w:p w14:paraId="36EE303F" w14:textId="6ABDA18C" w:rsidR="00D07DD9" w:rsidRDefault="00D07DD9" w:rsidP="007263EE">
      <w:pPr>
        <w:spacing w:after="0"/>
        <w:rPr>
          <w:rFonts w:cstheme="minorHAnsi"/>
        </w:rPr>
      </w:pPr>
    </w:p>
    <w:p w14:paraId="07EB6EB3" w14:textId="0B39B89D" w:rsidR="00D07DD9" w:rsidRDefault="00583943" w:rsidP="007263EE">
      <w:pPr>
        <w:spacing w:after="0"/>
        <w:rPr>
          <w:rFonts w:cstheme="minorHAnsi"/>
        </w:rPr>
      </w:pPr>
      <w:r>
        <w:rPr>
          <w:noProof/>
        </w:rPr>
        <mc:AlternateContent>
          <mc:Choice Requires="wps">
            <w:drawing>
              <wp:anchor distT="45720" distB="45720" distL="114300" distR="114300" simplePos="0" relativeHeight="251662336" behindDoc="0" locked="0" layoutInCell="1" allowOverlap="1" wp14:anchorId="0A122760" wp14:editId="10220991">
                <wp:simplePos x="0" y="0"/>
                <wp:positionH relativeFrom="margin">
                  <wp:posOffset>-389367</wp:posOffset>
                </wp:positionH>
                <wp:positionV relativeFrom="paragraph">
                  <wp:posOffset>245110</wp:posOffset>
                </wp:positionV>
                <wp:extent cx="1896035" cy="3495862"/>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035" cy="3495862"/>
                        </a:xfrm>
                        <a:prstGeom prst="rect">
                          <a:avLst/>
                        </a:prstGeom>
                        <a:solidFill>
                          <a:schemeClr val="accent1"/>
                        </a:solidFill>
                        <a:ln w="9525">
                          <a:solidFill>
                            <a:srgbClr val="0070C0"/>
                          </a:solidFill>
                          <a:miter lim="800000"/>
                          <a:headEnd/>
                          <a:tailEnd/>
                        </a:ln>
                      </wps:spPr>
                      <wps:txbx>
                        <w:txbxContent>
                          <w:p w14:paraId="10A50004" w14:textId="12AF0D84" w:rsidR="00E5768E" w:rsidRPr="00583943" w:rsidRDefault="00E5768E" w:rsidP="00E5768E">
                            <w:pPr>
                              <w:rPr>
                                <w:color w:val="FFFFFF" w:themeColor="background1"/>
                              </w:rPr>
                            </w:pPr>
                            <w:r w:rsidRPr="00583943">
                              <w:rPr>
                                <w:color w:val="FFFFFF" w:themeColor="background1"/>
                              </w:rPr>
                              <w:t xml:space="preserve">The DSL will: </w:t>
                            </w:r>
                          </w:p>
                          <w:p w14:paraId="60A643F0" w14:textId="76E67538" w:rsidR="00E5768E" w:rsidRPr="00583943" w:rsidRDefault="00E5768E" w:rsidP="00E5768E">
                            <w:pPr>
                              <w:pStyle w:val="ListParagraph"/>
                              <w:numPr>
                                <w:ilvl w:val="0"/>
                                <w:numId w:val="9"/>
                              </w:numPr>
                              <w:rPr>
                                <w:color w:val="FFFFFF" w:themeColor="background1"/>
                              </w:rPr>
                            </w:pPr>
                            <w:r w:rsidRPr="00583943">
                              <w:rPr>
                                <w:color w:val="FFFFFF" w:themeColor="background1"/>
                              </w:rPr>
                              <w:t>Liaise with the local Prevent Coordinator and local safeguarding boards.</w:t>
                            </w:r>
                          </w:p>
                          <w:p w14:paraId="37A6A39C" w14:textId="507CAF6D" w:rsidR="00E5768E" w:rsidRPr="00583943" w:rsidRDefault="00E5768E" w:rsidP="00E5768E">
                            <w:pPr>
                              <w:pStyle w:val="ListParagraph"/>
                              <w:numPr>
                                <w:ilvl w:val="0"/>
                                <w:numId w:val="9"/>
                              </w:numPr>
                              <w:rPr>
                                <w:color w:val="FFFFFF" w:themeColor="background1"/>
                              </w:rPr>
                            </w:pPr>
                            <w:r w:rsidRPr="00583943">
                              <w:rPr>
                                <w:color w:val="FFFFFF" w:themeColor="background1"/>
                              </w:rPr>
                              <w:t>Be available for Multi Agency Channel Meetings</w:t>
                            </w:r>
                          </w:p>
                          <w:p w14:paraId="5A62D205" w14:textId="2B73EB75" w:rsidR="00E5768E" w:rsidRPr="00583943" w:rsidRDefault="00E5768E" w:rsidP="00E5768E">
                            <w:pPr>
                              <w:pStyle w:val="ListParagraph"/>
                              <w:numPr>
                                <w:ilvl w:val="0"/>
                                <w:numId w:val="9"/>
                              </w:numPr>
                              <w:rPr>
                                <w:color w:val="FFFFFF" w:themeColor="background1"/>
                              </w:rPr>
                            </w:pPr>
                            <w:r w:rsidRPr="00583943">
                              <w:rPr>
                                <w:color w:val="FFFFFF" w:themeColor="background1"/>
                              </w:rPr>
                              <w:t>Support implementation should a Channel support package</w:t>
                            </w:r>
                          </w:p>
                          <w:p w14:paraId="191CB68E" w14:textId="2BF3ECA0" w:rsidR="00E5768E" w:rsidRPr="00583943" w:rsidRDefault="00E5768E" w:rsidP="00E5768E">
                            <w:pPr>
                              <w:pStyle w:val="ListParagraph"/>
                              <w:numPr>
                                <w:ilvl w:val="0"/>
                                <w:numId w:val="9"/>
                              </w:numPr>
                              <w:rPr>
                                <w:color w:val="FFFFFF" w:themeColor="background1"/>
                              </w:rPr>
                            </w:pPr>
                            <w:r w:rsidRPr="00583943">
                              <w:rPr>
                                <w:color w:val="FFFFFF" w:themeColor="background1"/>
                              </w:rPr>
                              <w:t xml:space="preserve">Update </w:t>
                            </w:r>
                            <w:r w:rsidR="001275F7">
                              <w:rPr>
                                <w:color w:val="FFFFFF" w:themeColor="background1"/>
                              </w:rPr>
                              <w:t xml:space="preserve">APPROVED TRAINING </w:t>
                            </w:r>
                            <w:r w:rsidRPr="00583943">
                              <w:rPr>
                                <w:color w:val="FFFFFF" w:themeColor="background1"/>
                              </w:rPr>
                              <w:t xml:space="preserve"> Records and SLT (Confidentiality applied)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22760" id="_x0000_s1027" type="#_x0000_t202" style="position:absolute;margin-left:-30.65pt;margin-top:19.3pt;width:149.3pt;height:275.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" fillcolor="#4472c4 [3204]" strokecolor="#0070c0">
                <v:textbox>
                  <w:txbxContent>
                    <w:p w14:paraId="10A50004" w14:textId="12AF0D84" w:rsidR="00E5768E" w:rsidRPr="00583943" w:rsidRDefault="00E5768E" w:rsidP="00E5768E">
                      <w:pPr>
                        <w:rPr>
                          <w:color w:val="FFFFFF" w:themeColor="background1"/>
                        </w:rPr>
                      </w:pPr>
                      <w:r w:rsidRPr="00583943">
                        <w:rPr>
                          <w:color w:val="FFFFFF" w:themeColor="background1"/>
                        </w:rPr>
                        <w:t xml:space="preserve">The DSL will: </w:t>
                      </w:r>
                    </w:p>
                    <w:p w14:paraId="60A643F0" w14:textId="76E67538" w:rsidR="00E5768E" w:rsidRPr="00583943" w:rsidRDefault="00E5768E" w:rsidP="00E5768E">
                      <w:pPr>
                        <w:pStyle w:val="ListParagraph"/>
                        <w:numPr>
                          <w:ilvl w:val="0"/>
                          <w:numId w:val="9"/>
                        </w:numPr>
                        <w:rPr>
                          <w:color w:val="FFFFFF" w:themeColor="background1"/>
                        </w:rPr>
                      </w:pPr>
                      <w:r w:rsidRPr="00583943">
                        <w:rPr>
                          <w:color w:val="FFFFFF" w:themeColor="background1"/>
                        </w:rPr>
                        <w:t>Liaise with the local Prevent Coordinator and local safeguarding boards.</w:t>
                      </w:r>
                    </w:p>
                    <w:p w14:paraId="37A6A39C" w14:textId="507CAF6D" w:rsidR="00E5768E" w:rsidRPr="00583943" w:rsidRDefault="00E5768E" w:rsidP="00E5768E">
                      <w:pPr>
                        <w:pStyle w:val="ListParagraph"/>
                        <w:numPr>
                          <w:ilvl w:val="0"/>
                          <w:numId w:val="9"/>
                        </w:numPr>
                        <w:rPr>
                          <w:color w:val="FFFFFF" w:themeColor="background1"/>
                        </w:rPr>
                      </w:pPr>
                      <w:r w:rsidRPr="00583943">
                        <w:rPr>
                          <w:color w:val="FFFFFF" w:themeColor="background1"/>
                        </w:rPr>
                        <w:t>Be available for Multi Agency Channel Meetings</w:t>
                      </w:r>
                    </w:p>
                    <w:p w14:paraId="5A62D205" w14:textId="2B73EB75" w:rsidR="00E5768E" w:rsidRPr="00583943" w:rsidRDefault="00E5768E" w:rsidP="00E5768E">
                      <w:pPr>
                        <w:pStyle w:val="ListParagraph"/>
                        <w:numPr>
                          <w:ilvl w:val="0"/>
                          <w:numId w:val="9"/>
                        </w:numPr>
                        <w:rPr>
                          <w:color w:val="FFFFFF" w:themeColor="background1"/>
                        </w:rPr>
                      </w:pPr>
                      <w:r w:rsidRPr="00583943">
                        <w:rPr>
                          <w:color w:val="FFFFFF" w:themeColor="background1"/>
                        </w:rPr>
                        <w:t>Support implementation should a Channel support package</w:t>
                      </w:r>
                    </w:p>
                    <w:p w14:paraId="191CB68E" w14:textId="2BF3ECA0" w:rsidR="00E5768E" w:rsidRPr="00583943" w:rsidRDefault="00E5768E" w:rsidP="00E5768E">
                      <w:pPr>
                        <w:pStyle w:val="ListParagraph"/>
                        <w:numPr>
                          <w:ilvl w:val="0"/>
                          <w:numId w:val="9"/>
                        </w:numPr>
                        <w:rPr>
                          <w:color w:val="FFFFFF" w:themeColor="background1"/>
                        </w:rPr>
                      </w:pPr>
                      <w:r w:rsidRPr="00583943">
                        <w:rPr>
                          <w:color w:val="FFFFFF" w:themeColor="background1"/>
                        </w:rPr>
                        <w:t xml:space="preserve">Update </w:t>
                      </w:r>
                      <w:r w:rsidR="001275F7">
                        <w:rPr>
                          <w:color w:val="FFFFFF" w:themeColor="background1"/>
                        </w:rPr>
                        <w:t xml:space="preserve">APPROVED TRAINING </w:t>
                      </w:r>
                      <w:r w:rsidRPr="00583943">
                        <w:rPr>
                          <w:color w:val="FFFFFF" w:themeColor="background1"/>
                        </w:rPr>
                        <w:t xml:space="preserve"> Records and SLT (Confidentiality applied)</w:t>
                      </w:r>
                    </w:p>
                  </w:txbxContent>
                </v:textbox>
                <w10:wrap anchorx="margin"/>
              </v:shape>
            </w:pict>
          </mc:Fallback>
        </mc:AlternateContent>
      </w:r>
    </w:p>
    <w:p w14:paraId="70E7ED1A" w14:textId="0766291D" w:rsidR="00D07DD9" w:rsidRDefault="00D07DD9" w:rsidP="007263EE">
      <w:pPr>
        <w:spacing w:after="0"/>
        <w:rPr>
          <w:rFonts w:cstheme="minorHAnsi"/>
        </w:rPr>
      </w:pPr>
    </w:p>
    <w:p w14:paraId="22569AB7" w14:textId="2DF4C2C3" w:rsidR="00D07DD9" w:rsidRDefault="00D07DD9" w:rsidP="007263EE">
      <w:pPr>
        <w:spacing w:after="0"/>
        <w:rPr>
          <w:rFonts w:cstheme="minorHAnsi"/>
        </w:rPr>
      </w:pPr>
    </w:p>
    <w:p w14:paraId="38D35864" w14:textId="6E248CC8" w:rsidR="00D07DD9" w:rsidRDefault="00D07DD9" w:rsidP="007263EE">
      <w:pPr>
        <w:spacing w:after="0"/>
        <w:rPr>
          <w:rFonts w:cstheme="minorHAnsi"/>
        </w:rPr>
      </w:pPr>
    </w:p>
    <w:sectPr w:rsidR="00D07DD9" w:rsidSect="000837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4BF30" w14:textId="77777777" w:rsidR="00C06A40" w:rsidRDefault="00C06A40" w:rsidP="00101259">
      <w:pPr>
        <w:spacing w:after="0" w:line="240" w:lineRule="auto"/>
      </w:pPr>
      <w:r>
        <w:separator/>
      </w:r>
    </w:p>
  </w:endnote>
  <w:endnote w:type="continuationSeparator" w:id="0">
    <w:p w14:paraId="02FC5498" w14:textId="77777777" w:rsidR="00C06A40" w:rsidRDefault="00C06A40" w:rsidP="0010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6D95" w14:textId="42218635" w:rsidR="00066ADE" w:rsidRDefault="00066ADE" w:rsidP="00066ADE">
    <w:pPr>
      <w:pStyle w:val="Footer"/>
    </w:pPr>
    <w:r>
      <w:t xml:space="preserve">Prevent Policy and Procedure </w:t>
    </w:r>
    <w:r w:rsidR="00916119">
      <w:t>Reviewed</w:t>
    </w:r>
    <w:r>
      <w:t xml:space="preserve"> </w:t>
    </w:r>
    <w:r w:rsidR="001275F7">
      <w:t>November 2023</w:t>
    </w:r>
  </w:p>
  <w:sdt>
    <w:sdtPr>
      <w:id w:val="-210264929"/>
      <w:docPartObj>
        <w:docPartGallery w:val="Page Numbers (Bottom of Page)"/>
        <w:docPartUnique/>
      </w:docPartObj>
    </w:sdtPr>
    <w:sdtEndPr>
      <w:rPr>
        <w:noProof/>
      </w:rPr>
    </w:sdtEndPr>
    <w:sdtContent>
      <w:p w14:paraId="1169F6D7" w14:textId="186870CF" w:rsidR="00066ADE" w:rsidRDefault="00066A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68D397" w14:textId="670DA46E" w:rsidR="00101259" w:rsidRDefault="00101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36AC" w14:textId="77777777" w:rsidR="00C06A40" w:rsidRDefault="00C06A40" w:rsidP="00101259">
      <w:pPr>
        <w:spacing w:after="0" w:line="240" w:lineRule="auto"/>
      </w:pPr>
      <w:r>
        <w:separator/>
      </w:r>
    </w:p>
  </w:footnote>
  <w:footnote w:type="continuationSeparator" w:id="0">
    <w:p w14:paraId="0852E812" w14:textId="77777777" w:rsidR="00C06A40" w:rsidRDefault="00C06A40" w:rsidP="00101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FF3"/>
    <w:multiLevelType w:val="hybridMultilevel"/>
    <w:tmpl w:val="5F58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A685D"/>
    <w:multiLevelType w:val="hybridMultilevel"/>
    <w:tmpl w:val="C10ED74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1FB628A"/>
    <w:multiLevelType w:val="hybridMultilevel"/>
    <w:tmpl w:val="4080E9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3C44FDA"/>
    <w:multiLevelType w:val="multilevel"/>
    <w:tmpl w:val="2932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B4CE3"/>
    <w:multiLevelType w:val="multilevel"/>
    <w:tmpl w:val="E85E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06585"/>
    <w:multiLevelType w:val="hybridMultilevel"/>
    <w:tmpl w:val="E232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C21A3"/>
    <w:multiLevelType w:val="hybridMultilevel"/>
    <w:tmpl w:val="230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024C5"/>
    <w:multiLevelType w:val="hybridMultilevel"/>
    <w:tmpl w:val="7D2C729A"/>
    <w:lvl w:ilvl="0" w:tplc="F050E964">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A84E91"/>
    <w:multiLevelType w:val="multilevel"/>
    <w:tmpl w:val="8BB6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742435"/>
    <w:multiLevelType w:val="hybridMultilevel"/>
    <w:tmpl w:val="99DA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AE529E"/>
    <w:multiLevelType w:val="multilevel"/>
    <w:tmpl w:val="84EC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0"/>
  </w:num>
  <w:num w:numId="4">
    <w:abstractNumId w:val="3"/>
  </w:num>
  <w:num w:numId="5">
    <w:abstractNumId w:val="4"/>
  </w:num>
  <w:num w:numId="6">
    <w:abstractNumId w:val="0"/>
  </w:num>
  <w:num w:numId="7">
    <w:abstractNumId w:val="5"/>
  </w:num>
  <w:num w:numId="8">
    <w:abstractNumId w:val="9"/>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EE"/>
    <w:rsid w:val="00004F79"/>
    <w:rsid w:val="000069A3"/>
    <w:rsid w:val="00066ADE"/>
    <w:rsid w:val="000837D8"/>
    <w:rsid w:val="000A667B"/>
    <w:rsid w:val="000E2737"/>
    <w:rsid w:val="000F68D1"/>
    <w:rsid w:val="0010057E"/>
    <w:rsid w:val="00101259"/>
    <w:rsid w:val="00103F58"/>
    <w:rsid w:val="00121517"/>
    <w:rsid w:val="0012448F"/>
    <w:rsid w:val="001275F7"/>
    <w:rsid w:val="00134E4E"/>
    <w:rsid w:val="00150FDE"/>
    <w:rsid w:val="001B7C5B"/>
    <w:rsid w:val="001D0F72"/>
    <w:rsid w:val="0020364B"/>
    <w:rsid w:val="002248DE"/>
    <w:rsid w:val="00225585"/>
    <w:rsid w:val="002A32B8"/>
    <w:rsid w:val="002C1CBC"/>
    <w:rsid w:val="002D5200"/>
    <w:rsid w:val="002D7FFA"/>
    <w:rsid w:val="002E4669"/>
    <w:rsid w:val="002F00C7"/>
    <w:rsid w:val="00307951"/>
    <w:rsid w:val="00322AA8"/>
    <w:rsid w:val="00336FA8"/>
    <w:rsid w:val="00341004"/>
    <w:rsid w:val="003772CB"/>
    <w:rsid w:val="003B1AB3"/>
    <w:rsid w:val="003B3EE3"/>
    <w:rsid w:val="003C217F"/>
    <w:rsid w:val="003E00B0"/>
    <w:rsid w:val="003F43D9"/>
    <w:rsid w:val="004049E1"/>
    <w:rsid w:val="00425786"/>
    <w:rsid w:val="00456FC0"/>
    <w:rsid w:val="004915C8"/>
    <w:rsid w:val="00493B7A"/>
    <w:rsid w:val="004A635C"/>
    <w:rsid w:val="004E221F"/>
    <w:rsid w:val="00543239"/>
    <w:rsid w:val="00566AB6"/>
    <w:rsid w:val="00567A04"/>
    <w:rsid w:val="00583943"/>
    <w:rsid w:val="005A5970"/>
    <w:rsid w:val="005B6823"/>
    <w:rsid w:val="005C17A3"/>
    <w:rsid w:val="00602DB6"/>
    <w:rsid w:val="00607778"/>
    <w:rsid w:val="006C12C5"/>
    <w:rsid w:val="006D13AD"/>
    <w:rsid w:val="006D694D"/>
    <w:rsid w:val="007263EE"/>
    <w:rsid w:val="007D5AAA"/>
    <w:rsid w:val="007E50E4"/>
    <w:rsid w:val="007F7925"/>
    <w:rsid w:val="00807A26"/>
    <w:rsid w:val="00832C1B"/>
    <w:rsid w:val="0083660A"/>
    <w:rsid w:val="008552DF"/>
    <w:rsid w:val="008815B9"/>
    <w:rsid w:val="008839AC"/>
    <w:rsid w:val="008D59C5"/>
    <w:rsid w:val="00916119"/>
    <w:rsid w:val="00943601"/>
    <w:rsid w:val="00945F87"/>
    <w:rsid w:val="009B68EE"/>
    <w:rsid w:val="009F02B9"/>
    <w:rsid w:val="009F4ACC"/>
    <w:rsid w:val="009F7443"/>
    <w:rsid w:val="00A04AA1"/>
    <w:rsid w:val="00A50066"/>
    <w:rsid w:val="00B401D1"/>
    <w:rsid w:val="00B91A78"/>
    <w:rsid w:val="00BB0FC7"/>
    <w:rsid w:val="00BB6C6F"/>
    <w:rsid w:val="00BE5B9E"/>
    <w:rsid w:val="00BF563C"/>
    <w:rsid w:val="00C06A40"/>
    <w:rsid w:val="00C16F9A"/>
    <w:rsid w:val="00C21ED2"/>
    <w:rsid w:val="00C3782F"/>
    <w:rsid w:val="00C57427"/>
    <w:rsid w:val="00CC26E8"/>
    <w:rsid w:val="00D07DD9"/>
    <w:rsid w:val="00D17297"/>
    <w:rsid w:val="00D34BF3"/>
    <w:rsid w:val="00D7415F"/>
    <w:rsid w:val="00DB2EE3"/>
    <w:rsid w:val="00DB39F1"/>
    <w:rsid w:val="00DF01CC"/>
    <w:rsid w:val="00DF46E6"/>
    <w:rsid w:val="00E1775A"/>
    <w:rsid w:val="00E5768E"/>
    <w:rsid w:val="00EA05A0"/>
    <w:rsid w:val="00EA0CA7"/>
    <w:rsid w:val="00EC1863"/>
    <w:rsid w:val="00ED697A"/>
    <w:rsid w:val="00F40C65"/>
    <w:rsid w:val="00FA0E46"/>
    <w:rsid w:val="00FA705C"/>
    <w:rsid w:val="00FB5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FD4C"/>
  <w15:chartTrackingRefBased/>
  <w15:docId w15:val="{656B94DF-195A-4BBF-B9AA-D0159EEB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F43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8EE"/>
    <w:pPr>
      <w:ind w:left="720"/>
      <w:contextualSpacing/>
    </w:pPr>
  </w:style>
  <w:style w:type="character" w:styleId="Hyperlink">
    <w:name w:val="Hyperlink"/>
    <w:basedOn w:val="DefaultParagraphFont"/>
    <w:uiPriority w:val="99"/>
    <w:unhideWhenUsed/>
    <w:rsid w:val="00B91A78"/>
    <w:rPr>
      <w:color w:val="0563C1" w:themeColor="hyperlink"/>
      <w:u w:val="single"/>
    </w:rPr>
  </w:style>
  <w:style w:type="character" w:styleId="UnresolvedMention">
    <w:name w:val="Unresolved Mention"/>
    <w:basedOn w:val="DefaultParagraphFont"/>
    <w:uiPriority w:val="99"/>
    <w:semiHidden/>
    <w:unhideWhenUsed/>
    <w:rsid w:val="00B91A78"/>
    <w:rPr>
      <w:color w:val="605E5C"/>
      <w:shd w:val="clear" w:color="auto" w:fill="E1DFDD"/>
    </w:rPr>
  </w:style>
  <w:style w:type="paragraph" w:styleId="Header">
    <w:name w:val="header"/>
    <w:basedOn w:val="Normal"/>
    <w:link w:val="HeaderChar"/>
    <w:uiPriority w:val="99"/>
    <w:unhideWhenUsed/>
    <w:rsid w:val="00101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259"/>
  </w:style>
  <w:style w:type="paragraph" w:styleId="Footer">
    <w:name w:val="footer"/>
    <w:basedOn w:val="Normal"/>
    <w:link w:val="FooterChar"/>
    <w:uiPriority w:val="99"/>
    <w:unhideWhenUsed/>
    <w:rsid w:val="00101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259"/>
  </w:style>
  <w:style w:type="character" w:customStyle="1" w:styleId="Heading2Char">
    <w:name w:val="Heading 2 Char"/>
    <w:basedOn w:val="DefaultParagraphFont"/>
    <w:link w:val="Heading2"/>
    <w:uiPriority w:val="9"/>
    <w:semiHidden/>
    <w:rsid w:val="003F43D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F43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50066"/>
    <w:pPr>
      <w:spacing w:after="0" w:line="240" w:lineRule="auto"/>
    </w:pPr>
  </w:style>
  <w:style w:type="character" w:styleId="Strong">
    <w:name w:val="Strong"/>
    <w:basedOn w:val="DefaultParagraphFont"/>
    <w:uiPriority w:val="22"/>
    <w:qFormat/>
    <w:rsid w:val="00BB6C6F"/>
    <w:rPr>
      <w:b/>
      <w:bCs/>
    </w:rPr>
  </w:style>
  <w:style w:type="paragraph" w:customStyle="1" w:styleId="Default">
    <w:name w:val="Default"/>
    <w:rsid w:val="002D52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C1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1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073407264" TargetMode="External"/><Relationship Id="rId13" Type="http://schemas.openxmlformats.org/officeDocument/2006/relationships/image" Target="media/image3.png"/><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homeofficemedia.blog.gov.uk/2023/02/08/prevent-and-channel-factsheet-2023/" TargetMode="Externa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Data" Target="diagrams/data1.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yperlink" Target="mailto:counter.extremism@education.gov.uk" TargetMode="External"/><Relationship Id="rId14" Type="http://schemas.openxmlformats.org/officeDocument/2006/relationships/image" Target="cid:image002.png@01D9452F.C48796A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5430B9-E500-449E-9D36-68E7AD38E60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B0B3E46-A0A8-4DB3-B2DE-C5245E7ABF4B}">
      <dgm:prSet phldrT="[Text]" custT="1"/>
      <dgm:spPr/>
      <dgm:t>
        <a:bodyPr/>
        <a:lstStyle/>
        <a:p>
          <a:r>
            <a:rPr lang="en-GB" sz="1000"/>
            <a:t>There is a risk or concern identified by learner/ employer/ relative or training adviser</a:t>
          </a:r>
        </a:p>
      </dgm:t>
    </dgm:pt>
    <dgm:pt modelId="{7EA21052-70B7-4FF6-B4F4-C80F46509C2A}" type="parTrans" cxnId="{3C807A52-F114-42D1-8109-C168D06562C3}">
      <dgm:prSet/>
      <dgm:spPr/>
      <dgm:t>
        <a:bodyPr/>
        <a:lstStyle/>
        <a:p>
          <a:endParaRPr lang="en-GB"/>
        </a:p>
      </dgm:t>
    </dgm:pt>
    <dgm:pt modelId="{67CF3674-A386-4279-8312-FC6EB48AB1E2}" type="sibTrans" cxnId="{3C807A52-F114-42D1-8109-C168D06562C3}">
      <dgm:prSet/>
      <dgm:spPr/>
      <dgm:t>
        <a:bodyPr/>
        <a:lstStyle/>
        <a:p>
          <a:endParaRPr lang="en-GB"/>
        </a:p>
      </dgm:t>
    </dgm:pt>
    <dgm:pt modelId="{66E7A7A2-4080-451F-A4DC-5B52C736B4B0}" type="asst">
      <dgm:prSet phldrT="[Text]" custT="1"/>
      <dgm:spPr/>
      <dgm:t>
        <a:bodyPr/>
        <a:lstStyle/>
        <a:p>
          <a:r>
            <a:rPr lang="en-GB" sz="1000"/>
            <a:t>Does this risk or concern put staff, learner, public in immediate danger?</a:t>
          </a:r>
        </a:p>
      </dgm:t>
    </dgm:pt>
    <dgm:pt modelId="{1B59634A-9F69-4340-80D1-2662189DBBBE}" type="parTrans" cxnId="{8295265F-0C3E-41FA-9366-AB0A96D737F3}">
      <dgm:prSet/>
      <dgm:spPr/>
      <dgm:t>
        <a:bodyPr/>
        <a:lstStyle/>
        <a:p>
          <a:endParaRPr lang="en-GB"/>
        </a:p>
      </dgm:t>
    </dgm:pt>
    <dgm:pt modelId="{BEC5C735-A33C-4712-A1ED-C710B7957CDC}" type="sibTrans" cxnId="{8295265F-0C3E-41FA-9366-AB0A96D737F3}">
      <dgm:prSet/>
      <dgm:spPr/>
      <dgm:t>
        <a:bodyPr/>
        <a:lstStyle/>
        <a:p>
          <a:endParaRPr lang="en-GB"/>
        </a:p>
      </dgm:t>
    </dgm:pt>
    <dgm:pt modelId="{366CFB2D-6933-480D-A177-0671EFF958EE}">
      <dgm:prSet phldrT="[Text]" custT="1"/>
      <dgm:spPr/>
      <dgm:t>
        <a:bodyPr/>
        <a:lstStyle/>
        <a:p>
          <a:r>
            <a:rPr lang="en-GB" sz="1200" b="1">
              <a:solidFill>
                <a:srgbClr val="FFFF00"/>
              </a:solidFill>
            </a:rPr>
            <a:t>YES </a:t>
          </a:r>
          <a:r>
            <a:rPr lang="en-GB" sz="1000">
              <a:solidFill>
                <a:srgbClr val="FFFF00"/>
              </a:solidFill>
            </a:rPr>
            <a:t> </a:t>
          </a:r>
        </a:p>
        <a:p>
          <a:r>
            <a:rPr lang="en-GB" sz="1000">
              <a:solidFill>
                <a:srgbClr val="FFFF00"/>
              </a:solidFill>
            </a:rPr>
            <a:t>Report to the Police Immediately </a:t>
          </a:r>
        </a:p>
      </dgm:t>
    </dgm:pt>
    <dgm:pt modelId="{544660C9-18F6-41A9-A190-E45CEAD19343}" type="parTrans" cxnId="{2FB06536-53CE-4821-8EC8-28A759883E01}">
      <dgm:prSet/>
      <dgm:spPr/>
      <dgm:t>
        <a:bodyPr/>
        <a:lstStyle/>
        <a:p>
          <a:endParaRPr lang="en-GB"/>
        </a:p>
      </dgm:t>
    </dgm:pt>
    <dgm:pt modelId="{CD57D44C-4D7B-44A9-B80B-362B34A3DC8B}" type="sibTrans" cxnId="{2FB06536-53CE-4821-8EC8-28A759883E01}">
      <dgm:prSet/>
      <dgm:spPr/>
      <dgm:t>
        <a:bodyPr/>
        <a:lstStyle/>
        <a:p>
          <a:endParaRPr lang="en-GB"/>
        </a:p>
      </dgm:t>
    </dgm:pt>
    <dgm:pt modelId="{03E4AF08-FA66-430A-8646-6EC63CFB3B81}">
      <dgm:prSet phldrT="[Text]" custT="1"/>
      <dgm:spPr/>
      <dgm:t>
        <a:bodyPr/>
        <a:lstStyle/>
        <a:p>
          <a:r>
            <a:rPr lang="en-GB" sz="1000" b="1"/>
            <a:t>NO</a:t>
          </a:r>
          <a:r>
            <a:rPr lang="en-GB" sz="1000"/>
            <a:t> - make referral to DSL by email, followed up by telephone</a:t>
          </a:r>
        </a:p>
      </dgm:t>
    </dgm:pt>
    <dgm:pt modelId="{92B2A549-452A-4932-95BE-EE5176424A28}" type="parTrans" cxnId="{7D724F4F-DC2E-4285-B076-7908A3C8522D}">
      <dgm:prSet/>
      <dgm:spPr/>
      <dgm:t>
        <a:bodyPr/>
        <a:lstStyle/>
        <a:p>
          <a:endParaRPr lang="en-GB"/>
        </a:p>
      </dgm:t>
    </dgm:pt>
    <dgm:pt modelId="{1271E117-BE9F-4F73-945C-FE51FB22B05B}" type="sibTrans" cxnId="{7D724F4F-DC2E-4285-B076-7908A3C8522D}">
      <dgm:prSet/>
      <dgm:spPr/>
      <dgm:t>
        <a:bodyPr/>
        <a:lstStyle/>
        <a:p>
          <a:endParaRPr lang="en-GB"/>
        </a:p>
      </dgm:t>
    </dgm:pt>
    <dgm:pt modelId="{1D1A7C40-DECE-4E16-8903-D29D04B26419}">
      <dgm:prSet phldrT="[Text]" custT="1"/>
      <dgm:spPr/>
      <dgm:t>
        <a:bodyPr/>
        <a:lstStyle/>
        <a:p>
          <a:r>
            <a:rPr lang="en-GB" sz="1000">
              <a:solidFill>
                <a:schemeClr val="bg1"/>
              </a:solidFill>
            </a:rPr>
            <a:t>After police referral - Please contact the DSL/SPOC to support</a:t>
          </a:r>
        </a:p>
      </dgm:t>
    </dgm:pt>
    <dgm:pt modelId="{424044C5-1107-497C-816A-0B5E75B080D2}" type="parTrans" cxnId="{B4792873-A2F1-4042-8350-55E5EB87C285}">
      <dgm:prSet/>
      <dgm:spPr/>
      <dgm:t>
        <a:bodyPr/>
        <a:lstStyle/>
        <a:p>
          <a:endParaRPr lang="en-GB"/>
        </a:p>
      </dgm:t>
    </dgm:pt>
    <dgm:pt modelId="{E3D7597E-2A00-4D64-9B57-527F0F3E2037}" type="sibTrans" cxnId="{B4792873-A2F1-4042-8350-55E5EB87C285}">
      <dgm:prSet/>
      <dgm:spPr/>
      <dgm:t>
        <a:bodyPr/>
        <a:lstStyle/>
        <a:p>
          <a:endParaRPr lang="en-GB"/>
        </a:p>
      </dgm:t>
    </dgm:pt>
    <dgm:pt modelId="{95403641-C729-48F6-B800-D47E5F164C57}">
      <dgm:prSet phldrT="[Text]" custT="1"/>
      <dgm:spPr/>
      <dgm:t>
        <a:bodyPr/>
        <a:lstStyle/>
        <a:p>
          <a:r>
            <a:rPr lang="en-GB" sz="1000"/>
            <a:t>DSL will contact you for follow up conversation with 1-2 working days</a:t>
          </a:r>
        </a:p>
      </dgm:t>
    </dgm:pt>
    <dgm:pt modelId="{6690D7E1-65AB-4E5B-841F-03E56A77FF05}" type="parTrans" cxnId="{BBFF1A45-92B0-42ED-8793-5A0EA27A7D5B}">
      <dgm:prSet/>
      <dgm:spPr/>
      <dgm:t>
        <a:bodyPr/>
        <a:lstStyle/>
        <a:p>
          <a:endParaRPr lang="en-GB"/>
        </a:p>
      </dgm:t>
    </dgm:pt>
    <dgm:pt modelId="{6C42B78F-ED61-4D04-8BC3-8E90300C34AF}" type="sibTrans" cxnId="{BBFF1A45-92B0-42ED-8793-5A0EA27A7D5B}">
      <dgm:prSet/>
      <dgm:spPr/>
      <dgm:t>
        <a:bodyPr/>
        <a:lstStyle/>
        <a:p>
          <a:endParaRPr lang="en-GB"/>
        </a:p>
      </dgm:t>
    </dgm:pt>
    <dgm:pt modelId="{5A9DD471-41EC-4650-BE97-7BDA6B07E686}">
      <dgm:prSet phldrT="[Text]" custT="1"/>
      <dgm:spPr/>
      <dgm:t>
        <a:bodyPr/>
        <a:lstStyle/>
        <a:p>
          <a:r>
            <a:rPr lang="en-GB" sz="1000"/>
            <a:t>DSL to complete Prevent Duty referral form in conjunction with referrer by phone</a:t>
          </a:r>
        </a:p>
      </dgm:t>
    </dgm:pt>
    <dgm:pt modelId="{A35A60B1-B1D4-4DA4-A806-C49E3D7BD603}" type="parTrans" cxnId="{58CA5AD8-046E-4943-8F4A-367B57D18193}">
      <dgm:prSet/>
      <dgm:spPr/>
      <dgm:t>
        <a:bodyPr/>
        <a:lstStyle/>
        <a:p>
          <a:endParaRPr lang="en-GB"/>
        </a:p>
      </dgm:t>
    </dgm:pt>
    <dgm:pt modelId="{576ABB91-93FC-415D-80DB-A06F7B63904D}" type="sibTrans" cxnId="{58CA5AD8-046E-4943-8F4A-367B57D18193}">
      <dgm:prSet/>
      <dgm:spPr/>
      <dgm:t>
        <a:bodyPr/>
        <a:lstStyle/>
        <a:p>
          <a:endParaRPr lang="en-GB"/>
        </a:p>
      </dgm:t>
    </dgm:pt>
    <dgm:pt modelId="{E021EECF-AEE1-4688-B13A-395F3F63B0AE}">
      <dgm:prSet phldrT="[Text]" custT="1"/>
      <dgm:spPr/>
      <dgm:t>
        <a:bodyPr/>
        <a:lstStyle/>
        <a:p>
          <a:r>
            <a:rPr lang="en-GB" sz="1000"/>
            <a:t>DSL to complete Prevent Duty referral form in conjunction with referrer by phone</a:t>
          </a:r>
          <a:endParaRPr lang="en-GB" sz="1000">
            <a:solidFill>
              <a:schemeClr val="bg1"/>
            </a:solidFill>
          </a:endParaRPr>
        </a:p>
      </dgm:t>
    </dgm:pt>
    <dgm:pt modelId="{19B658A3-C064-4E2C-BF8D-3049B879F3AE}" type="parTrans" cxnId="{BF5044E1-AFAB-4223-9874-2DAB28B20830}">
      <dgm:prSet/>
      <dgm:spPr/>
      <dgm:t>
        <a:bodyPr/>
        <a:lstStyle/>
        <a:p>
          <a:endParaRPr lang="en-GB"/>
        </a:p>
      </dgm:t>
    </dgm:pt>
    <dgm:pt modelId="{A09D9F16-BC83-479E-8FF5-503DE752F2D0}" type="sibTrans" cxnId="{BF5044E1-AFAB-4223-9874-2DAB28B20830}">
      <dgm:prSet/>
      <dgm:spPr/>
      <dgm:t>
        <a:bodyPr/>
        <a:lstStyle/>
        <a:p>
          <a:endParaRPr lang="en-GB"/>
        </a:p>
      </dgm:t>
    </dgm:pt>
    <dgm:pt modelId="{01877FB4-05B6-4BB6-AA66-BA365C63362C}">
      <dgm:prSet phldrT="[Text]" custT="1"/>
      <dgm:spPr/>
      <dgm:t>
        <a:bodyPr/>
        <a:lstStyle/>
        <a:p>
          <a:r>
            <a:rPr lang="en-GB" sz="1000"/>
            <a:t>DSL to contact Local Prevent Co-ordinator to consider formal  referral</a:t>
          </a:r>
        </a:p>
      </dgm:t>
    </dgm:pt>
    <dgm:pt modelId="{11BF2100-CE0B-44C6-83F1-578B49517628}" type="parTrans" cxnId="{6EDC1FE6-2402-46FC-8085-F75DEF8FAACC}">
      <dgm:prSet/>
      <dgm:spPr/>
      <dgm:t>
        <a:bodyPr/>
        <a:lstStyle/>
        <a:p>
          <a:endParaRPr lang="en-GB"/>
        </a:p>
      </dgm:t>
    </dgm:pt>
    <dgm:pt modelId="{2B5B4327-808D-4427-A754-C492C85849C1}" type="sibTrans" cxnId="{6EDC1FE6-2402-46FC-8085-F75DEF8FAACC}">
      <dgm:prSet/>
      <dgm:spPr/>
      <dgm:t>
        <a:bodyPr/>
        <a:lstStyle/>
        <a:p>
          <a:endParaRPr lang="en-GB"/>
        </a:p>
      </dgm:t>
    </dgm:pt>
    <dgm:pt modelId="{5904A46B-A6B3-4063-A4E5-0A2DCDFAE0C4}">
      <dgm:prSet phldrT="[Text]" custT="1"/>
      <dgm:spPr/>
      <dgm:t>
        <a:bodyPr/>
        <a:lstStyle/>
        <a:p>
          <a:r>
            <a:rPr lang="en-GB" sz="1000">
              <a:solidFill>
                <a:schemeClr val="bg1"/>
              </a:solidFill>
            </a:rPr>
            <a:t>Tracking, recording and reporting through Safeguarding System  - informing SLT/advisory Board</a:t>
          </a:r>
        </a:p>
      </dgm:t>
    </dgm:pt>
    <dgm:pt modelId="{303C32DA-0A4A-4C10-BD5C-1D2340908E73}" type="parTrans" cxnId="{C4F37519-F94C-4593-AC29-185879A0FCD7}">
      <dgm:prSet/>
      <dgm:spPr/>
      <dgm:t>
        <a:bodyPr/>
        <a:lstStyle/>
        <a:p>
          <a:endParaRPr lang="en-GB"/>
        </a:p>
      </dgm:t>
    </dgm:pt>
    <dgm:pt modelId="{1F8F8F8E-CC11-4F0A-9EE5-760FCBB82F2B}" type="sibTrans" cxnId="{C4F37519-F94C-4593-AC29-185879A0FCD7}">
      <dgm:prSet/>
      <dgm:spPr/>
      <dgm:t>
        <a:bodyPr/>
        <a:lstStyle/>
        <a:p>
          <a:endParaRPr lang="en-GB"/>
        </a:p>
      </dgm:t>
    </dgm:pt>
    <dgm:pt modelId="{C2AF0029-34E2-46FC-B1B0-60BF5CA21341}">
      <dgm:prSet phldrT="[Text]" custT="1"/>
      <dgm:spPr/>
      <dgm:t>
        <a:bodyPr/>
        <a:lstStyle/>
        <a:p>
          <a:r>
            <a:rPr lang="en-GB" sz="1000">
              <a:solidFill>
                <a:schemeClr val="bg1"/>
              </a:solidFill>
            </a:rPr>
            <a:t>Tracking, recording and reporting through safeguarding system  - informing SLT/advisory Board</a:t>
          </a:r>
          <a:endParaRPr lang="en-GB" sz="1000"/>
        </a:p>
      </dgm:t>
    </dgm:pt>
    <dgm:pt modelId="{4FC1C4E9-B7D3-477D-8C34-A02C27CF2A12}" type="parTrans" cxnId="{2A469D35-4F84-430E-9D67-36100AE03038}">
      <dgm:prSet/>
      <dgm:spPr/>
      <dgm:t>
        <a:bodyPr/>
        <a:lstStyle/>
        <a:p>
          <a:endParaRPr lang="en-GB"/>
        </a:p>
      </dgm:t>
    </dgm:pt>
    <dgm:pt modelId="{383FC737-5224-4DB4-8E96-69FE8AC0D53F}" type="sibTrans" cxnId="{2A469D35-4F84-430E-9D67-36100AE03038}">
      <dgm:prSet/>
      <dgm:spPr/>
      <dgm:t>
        <a:bodyPr/>
        <a:lstStyle/>
        <a:p>
          <a:endParaRPr lang="en-GB"/>
        </a:p>
      </dgm:t>
    </dgm:pt>
    <dgm:pt modelId="{ABD9C0E7-A578-4EE4-A605-573BC0ECA5EC}" type="pres">
      <dgm:prSet presAssocID="{915430B9-E500-449E-9D36-68E7AD38E60D}" presName="hierChild1" presStyleCnt="0">
        <dgm:presLayoutVars>
          <dgm:orgChart val="1"/>
          <dgm:chPref val="1"/>
          <dgm:dir/>
          <dgm:animOne val="branch"/>
          <dgm:animLvl val="lvl"/>
          <dgm:resizeHandles/>
        </dgm:presLayoutVars>
      </dgm:prSet>
      <dgm:spPr/>
    </dgm:pt>
    <dgm:pt modelId="{265C6299-C607-4171-ACB6-F4976DA48C09}" type="pres">
      <dgm:prSet presAssocID="{4B0B3E46-A0A8-4DB3-B2DE-C5245E7ABF4B}" presName="hierRoot1" presStyleCnt="0">
        <dgm:presLayoutVars>
          <dgm:hierBranch val="init"/>
        </dgm:presLayoutVars>
      </dgm:prSet>
      <dgm:spPr/>
    </dgm:pt>
    <dgm:pt modelId="{2C611041-1A1C-4372-A20E-891BC1059557}" type="pres">
      <dgm:prSet presAssocID="{4B0B3E46-A0A8-4DB3-B2DE-C5245E7ABF4B}" presName="rootComposite1" presStyleCnt="0"/>
      <dgm:spPr/>
    </dgm:pt>
    <dgm:pt modelId="{2FC9949D-878E-45D6-823B-8B54067771CB}" type="pres">
      <dgm:prSet presAssocID="{4B0B3E46-A0A8-4DB3-B2DE-C5245E7ABF4B}" presName="rootText1" presStyleLbl="node0" presStyleIdx="0" presStyleCnt="1">
        <dgm:presLayoutVars>
          <dgm:chPref val="3"/>
        </dgm:presLayoutVars>
      </dgm:prSet>
      <dgm:spPr/>
    </dgm:pt>
    <dgm:pt modelId="{C20DEC69-6B84-4CB0-9FED-E30FABB1ACFE}" type="pres">
      <dgm:prSet presAssocID="{4B0B3E46-A0A8-4DB3-B2DE-C5245E7ABF4B}" presName="rootConnector1" presStyleLbl="node1" presStyleIdx="0" presStyleCnt="0"/>
      <dgm:spPr/>
    </dgm:pt>
    <dgm:pt modelId="{9F7BF679-8F86-49A1-8BC9-72E2055C43EF}" type="pres">
      <dgm:prSet presAssocID="{4B0B3E46-A0A8-4DB3-B2DE-C5245E7ABF4B}" presName="hierChild2" presStyleCnt="0"/>
      <dgm:spPr/>
    </dgm:pt>
    <dgm:pt modelId="{A2E564AC-6EEB-460C-8707-61F68E070990}" type="pres">
      <dgm:prSet presAssocID="{544660C9-18F6-41A9-A190-E45CEAD19343}" presName="Name37" presStyleLbl="parChTrans1D2" presStyleIdx="0" presStyleCnt="3"/>
      <dgm:spPr/>
    </dgm:pt>
    <dgm:pt modelId="{F2BCF843-129C-4332-B24C-3937B22F3ADD}" type="pres">
      <dgm:prSet presAssocID="{366CFB2D-6933-480D-A177-0671EFF958EE}" presName="hierRoot2" presStyleCnt="0">
        <dgm:presLayoutVars>
          <dgm:hierBranch val="init"/>
        </dgm:presLayoutVars>
      </dgm:prSet>
      <dgm:spPr/>
    </dgm:pt>
    <dgm:pt modelId="{96210323-A232-4656-AF6C-B68DA6859003}" type="pres">
      <dgm:prSet presAssocID="{366CFB2D-6933-480D-A177-0671EFF958EE}" presName="rootComposite" presStyleCnt="0"/>
      <dgm:spPr/>
    </dgm:pt>
    <dgm:pt modelId="{CEAB2D3F-F92B-4192-B98E-6FA1A8CDDCBC}" type="pres">
      <dgm:prSet presAssocID="{366CFB2D-6933-480D-A177-0671EFF958EE}" presName="rootText" presStyleLbl="node2" presStyleIdx="0" presStyleCnt="2">
        <dgm:presLayoutVars>
          <dgm:chPref val="3"/>
        </dgm:presLayoutVars>
      </dgm:prSet>
      <dgm:spPr/>
    </dgm:pt>
    <dgm:pt modelId="{2606AF85-C1EF-41F5-951F-3481C36059F1}" type="pres">
      <dgm:prSet presAssocID="{366CFB2D-6933-480D-A177-0671EFF958EE}" presName="rootConnector" presStyleLbl="node2" presStyleIdx="0" presStyleCnt="2"/>
      <dgm:spPr/>
    </dgm:pt>
    <dgm:pt modelId="{16775AFA-432E-4BCB-B99B-740B17F249AD}" type="pres">
      <dgm:prSet presAssocID="{366CFB2D-6933-480D-A177-0671EFF958EE}" presName="hierChild4" presStyleCnt="0"/>
      <dgm:spPr/>
    </dgm:pt>
    <dgm:pt modelId="{45D46449-24E9-49B1-BBA9-6480C0E8DE32}" type="pres">
      <dgm:prSet presAssocID="{424044C5-1107-497C-816A-0B5E75B080D2}" presName="Name37" presStyleLbl="parChTrans1D3" presStyleIdx="0" presStyleCnt="7"/>
      <dgm:spPr/>
    </dgm:pt>
    <dgm:pt modelId="{A78B6FEE-89EC-49A3-93ED-50D2409E7E1D}" type="pres">
      <dgm:prSet presAssocID="{1D1A7C40-DECE-4E16-8903-D29D04B26419}" presName="hierRoot2" presStyleCnt="0">
        <dgm:presLayoutVars>
          <dgm:hierBranch val="init"/>
        </dgm:presLayoutVars>
      </dgm:prSet>
      <dgm:spPr/>
    </dgm:pt>
    <dgm:pt modelId="{C3FEFEE5-D7F7-4736-90C3-B0AC2BB4DABB}" type="pres">
      <dgm:prSet presAssocID="{1D1A7C40-DECE-4E16-8903-D29D04B26419}" presName="rootComposite" presStyleCnt="0"/>
      <dgm:spPr/>
    </dgm:pt>
    <dgm:pt modelId="{7F7948BD-FD49-4583-BF11-88F26D2DA075}" type="pres">
      <dgm:prSet presAssocID="{1D1A7C40-DECE-4E16-8903-D29D04B26419}" presName="rootText" presStyleLbl="node3" presStyleIdx="0" presStyleCnt="7">
        <dgm:presLayoutVars>
          <dgm:chPref val="3"/>
        </dgm:presLayoutVars>
      </dgm:prSet>
      <dgm:spPr/>
    </dgm:pt>
    <dgm:pt modelId="{02D78330-75F8-4794-A119-715A9924B71C}" type="pres">
      <dgm:prSet presAssocID="{1D1A7C40-DECE-4E16-8903-D29D04B26419}" presName="rootConnector" presStyleLbl="node3" presStyleIdx="0" presStyleCnt="7"/>
      <dgm:spPr/>
    </dgm:pt>
    <dgm:pt modelId="{35EC492A-FAC7-4248-9C88-3EDE4B6670B5}" type="pres">
      <dgm:prSet presAssocID="{1D1A7C40-DECE-4E16-8903-D29D04B26419}" presName="hierChild4" presStyleCnt="0"/>
      <dgm:spPr/>
    </dgm:pt>
    <dgm:pt modelId="{A43460CE-E867-495C-807F-62C43F241F2D}" type="pres">
      <dgm:prSet presAssocID="{1D1A7C40-DECE-4E16-8903-D29D04B26419}" presName="hierChild5" presStyleCnt="0"/>
      <dgm:spPr/>
    </dgm:pt>
    <dgm:pt modelId="{288503F1-F5A6-437D-9FB8-7F51BA210AFA}" type="pres">
      <dgm:prSet presAssocID="{19B658A3-C064-4E2C-BF8D-3049B879F3AE}" presName="Name37" presStyleLbl="parChTrans1D3" presStyleIdx="1" presStyleCnt="7"/>
      <dgm:spPr/>
    </dgm:pt>
    <dgm:pt modelId="{81290D19-90DC-483E-A499-8A7F595B1FE7}" type="pres">
      <dgm:prSet presAssocID="{E021EECF-AEE1-4688-B13A-395F3F63B0AE}" presName="hierRoot2" presStyleCnt="0">
        <dgm:presLayoutVars>
          <dgm:hierBranch val="init"/>
        </dgm:presLayoutVars>
      </dgm:prSet>
      <dgm:spPr/>
    </dgm:pt>
    <dgm:pt modelId="{D5D2D7E7-961C-4FD1-A669-941306D3F2D8}" type="pres">
      <dgm:prSet presAssocID="{E021EECF-AEE1-4688-B13A-395F3F63B0AE}" presName="rootComposite" presStyleCnt="0"/>
      <dgm:spPr/>
    </dgm:pt>
    <dgm:pt modelId="{9C9D21B0-8B81-4D0E-A82F-243E564036D7}" type="pres">
      <dgm:prSet presAssocID="{E021EECF-AEE1-4688-B13A-395F3F63B0AE}" presName="rootText" presStyleLbl="node3" presStyleIdx="1" presStyleCnt="7">
        <dgm:presLayoutVars>
          <dgm:chPref val="3"/>
        </dgm:presLayoutVars>
      </dgm:prSet>
      <dgm:spPr/>
    </dgm:pt>
    <dgm:pt modelId="{3BE91C5A-39DF-415D-82E4-3687529A764D}" type="pres">
      <dgm:prSet presAssocID="{E021EECF-AEE1-4688-B13A-395F3F63B0AE}" presName="rootConnector" presStyleLbl="node3" presStyleIdx="1" presStyleCnt="7"/>
      <dgm:spPr/>
    </dgm:pt>
    <dgm:pt modelId="{19DFA972-6296-464E-9802-82B7EEB3FF39}" type="pres">
      <dgm:prSet presAssocID="{E021EECF-AEE1-4688-B13A-395F3F63B0AE}" presName="hierChild4" presStyleCnt="0"/>
      <dgm:spPr/>
    </dgm:pt>
    <dgm:pt modelId="{E4FDA035-9EBF-4AE0-A91E-56084113BCC2}" type="pres">
      <dgm:prSet presAssocID="{E021EECF-AEE1-4688-B13A-395F3F63B0AE}" presName="hierChild5" presStyleCnt="0"/>
      <dgm:spPr/>
    </dgm:pt>
    <dgm:pt modelId="{8BF7777C-4E80-4024-83A6-7858FCBBB958}" type="pres">
      <dgm:prSet presAssocID="{303C32DA-0A4A-4C10-BD5C-1D2340908E73}" presName="Name37" presStyleLbl="parChTrans1D3" presStyleIdx="2" presStyleCnt="7"/>
      <dgm:spPr/>
    </dgm:pt>
    <dgm:pt modelId="{48AF7550-350F-4967-9CAD-4C6FA06A7D4D}" type="pres">
      <dgm:prSet presAssocID="{5904A46B-A6B3-4063-A4E5-0A2DCDFAE0C4}" presName="hierRoot2" presStyleCnt="0">
        <dgm:presLayoutVars>
          <dgm:hierBranch val="init"/>
        </dgm:presLayoutVars>
      </dgm:prSet>
      <dgm:spPr/>
    </dgm:pt>
    <dgm:pt modelId="{05291B31-9C57-4D7B-A5C7-F2DFB4A1BF0E}" type="pres">
      <dgm:prSet presAssocID="{5904A46B-A6B3-4063-A4E5-0A2DCDFAE0C4}" presName="rootComposite" presStyleCnt="0"/>
      <dgm:spPr/>
    </dgm:pt>
    <dgm:pt modelId="{6B171CD8-EAF7-4D73-A41C-652832706015}" type="pres">
      <dgm:prSet presAssocID="{5904A46B-A6B3-4063-A4E5-0A2DCDFAE0C4}" presName="rootText" presStyleLbl="node3" presStyleIdx="2" presStyleCnt="7">
        <dgm:presLayoutVars>
          <dgm:chPref val="3"/>
        </dgm:presLayoutVars>
      </dgm:prSet>
      <dgm:spPr/>
    </dgm:pt>
    <dgm:pt modelId="{BEE6FA1A-C05C-434A-901F-CD0FE0C2CF03}" type="pres">
      <dgm:prSet presAssocID="{5904A46B-A6B3-4063-A4E5-0A2DCDFAE0C4}" presName="rootConnector" presStyleLbl="node3" presStyleIdx="2" presStyleCnt="7"/>
      <dgm:spPr/>
    </dgm:pt>
    <dgm:pt modelId="{CE22B8D8-68C3-4C13-BCF4-4D94223C9315}" type="pres">
      <dgm:prSet presAssocID="{5904A46B-A6B3-4063-A4E5-0A2DCDFAE0C4}" presName="hierChild4" presStyleCnt="0"/>
      <dgm:spPr/>
    </dgm:pt>
    <dgm:pt modelId="{297170E0-A79D-4D38-AD5B-9AFC14003C33}" type="pres">
      <dgm:prSet presAssocID="{5904A46B-A6B3-4063-A4E5-0A2DCDFAE0C4}" presName="hierChild5" presStyleCnt="0"/>
      <dgm:spPr/>
    </dgm:pt>
    <dgm:pt modelId="{D2FD97CC-2AC2-4062-BE74-9A7D77848831}" type="pres">
      <dgm:prSet presAssocID="{366CFB2D-6933-480D-A177-0671EFF958EE}" presName="hierChild5" presStyleCnt="0"/>
      <dgm:spPr/>
    </dgm:pt>
    <dgm:pt modelId="{6047EE50-DB09-4B49-AC6A-799B5208A69E}" type="pres">
      <dgm:prSet presAssocID="{92B2A549-452A-4932-95BE-EE5176424A28}" presName="Name37" presStyleLbl="parChTrans1D2" presStyleIdx="1" presStyleCnt="3"/>
      <dgm:spPr/>
    </dgm:pt>
    <dgm:pt modelId="{67409CFA-57D2-405D-B705-D4D4BCBE8B64}" type="pres">
      <dgm:prSet presAssocID="{03E4AF08-FA66-430A-8646-6EC63CFB3B81}" presName="hierRoot2" presStyleCnt="0">
        <dgm:presLayoutVars>
          <dgm:hierBranch val="init"/>
        </dgm:presLayoutVars>
      </dgm:prSet>
      <dgm:spPr/>
    </dgm:pt>
    <dgm:pt modelId="{E744F919-D19D-4CB8-9AD6-A7F9F0A48A3E}" type="pres">
      <dgm:prSet presAssocID="{03E4AF08-FA66-430A-8646-6EC63CFB3B81}" presName="rootComposite" presStyleCnt="0"/>
      <dgm:spPr/>
    </dgm:pt>
    <dgm:pt modelId="{BEF10876-432B-4552-85C8-268A54CAE699}" type="pres">
      <dgm:prSet presAssocID="{03E4AF08-FA66-430A-8646-6EC63CFB3B81}" presName="rootText" presStyleLbl="node2" presStyleIdx="1" presStyleCnt="2">
        <dgm:presLayoutVars>
          <dgm:chPref val="3"/>
        </dgm:presLayoutVars>
      </dgm:prSet>
      <dgm:spPr/>
    </dgm:pt>
    <dgm:pt modelId="{414D7DB1-3366-44D5-8CAE-2C0D901B9057}" type="pres">
      <dgm:prSet presAssocID="{03E4AF08-FA66-430A-8646-6EC63CFB3B81}" presName="rootConnector" presStyleLbl="node2" presStyleIdx="1" presStyleCnt="2"/>
      <dgm:spPr/>
    </dgm:pt>
    <dgm:pt modelId="{C27FD7DF-839B-4F52-A747-88A84AE38C72}" type="pres">
      <dgm:prSet presAssocID="{03E4AF08-FA66-430A-8646-6EC63CFB3B81}" presName="hierChild4" presStyleCnt="0"/>
      <dgm:spPr/>
    </dgm:pt>
    <dgm:pt modelId="{DF30175E-2F43-4128-A7EF-C78CB4FF30E1}" type="pres">
      <dgm:prSet presAssocID="{6690D7E1-65AB-4E5B-841F-03E56A77FF05}" presName="Name37" presStyleLbl="parChTrans1D3" presStyleIdx="3" presStyleCnt="7"/>
      <dgm:spPr/>
    </dgm:pt>
    <dgm:pt modelId="{D263FB60-B5B9-4976-91E4-6B042C09A211}" type="pres">
      <dgm:prSet presAssocID="{95403641-C729-48F6-B800-D47E5F164C57}" presName="hierRoot2" presStyleCnt="0">
        <dgm:presLayoutVars>
          <dgm:hierBranch val="init"/>
        </dgm:presLayoutVars>
      </dgm:prSet>
      <dgm:spPr/>
    </dgm:pt>
    <dgm:pt modelId="{562E5B60-96E7-41ED-A3EE-32BBCF851826}" type="pres">
      <dgm:prSet presAssocID="{95403641-C729-48F6-B800-D47E5F164C57}" presName="rootComposite" presStyleCnt="0"/>
      <dgm:spPr/>
    </dgm:pt>
    <dgm:pt modelId="{45730A1A-A524-4E3B-8144-161510A7F1D7}" type="pres">
      <dgm:prSet presAssocID="{95403641-C729-48F6-B800-D47E5F164C57}" presName="rootText" presStyleLbl="node3" presStyleIdx="3" presStyleCnt="7">
        <dgm:presLayoutVars>
          <dgm:chPref val="3"/>
        </dgm:presLayoutVars>
      </dgm:prSet>
      <dgm:spPr/>
    </dgm:pt>
    <dgm:pt modelId="{BEA6AC64-6FB0-43CF-900F-1F6A5F6EC556}" type="pres">
      <dgm:prSet presAssocID="{95403641-C729-48F6-B800-D47E5F164C57}" presName="rootConnector" presStyleLbl="node3" presStyleIdx="3" presStyleCnt="7"/>
      <dgm:spPr/>
    </dgm:pt>
    <dgm:pt modelId="{A0A9BF2B-B5F0-4C3B-B4C0-8D4EC7A09E2A}" type="pres">
      <dgm:prSet presAssocID="{95403641-C729-48F6-B800-D47E5F164C57}" presName="hierChild4" presStyleCnt="0"/>
      <dgm:spPr/>
    </dgm:pt>
    <dgm:pt modelId="{2AEA0424-AD49-41FB-AB42-A68D1C7CD982}" type="pres">
      <dgm:prSet presAssocID="{95403641-C729-48F6-B800-D47E5F164C57}" presName="hierChild5" presStyleCnt="0"/>
      <dgm:spPr/>
    </dgm:pt>
    <dgm:pt modelId="{28148265-22F4-48B5-A118-55676FAD40BF}" type="pres">
      <dgm:prSet presAssocID="{A35A60B1-B1D4-4DA4-A806-C49E3D7BD603}" presName="Name37" presStyleLbl="parChTrans1D3" presStyleIdx="4" presStyleCnt="7"/>
      <dgm:spPr/>
    </dgm:pt>
    <dgm:pt modelId="{34FD3D88-7A4E-4FAD-B6B1-63169E267CE8}" type="pres">
      <dgm:prSet presAssocID="{5A9DD471-41EC-4650-BE97-7BDA6B07E686}" presName="hierRoot2" presStyleCnt="0">
        <dgm:presLayoutVars>
          <dgm:hierBranch val="init"/>
        </dgm:presLayoutVars>
      </dgm:prSet>
      <dgm:spPr/>
    </dgm:pt>
    <dgm:pt modelId="{F3064C38-94E2-49EE-9D06-983F87C07505}" type="pres">
      <dgm:prSet presAssocID="{5A9DD471-41EC-4650-BE97-7BDA6B07E686}" presName="rootComposite" presStyleCnt="0"/>
      <dgm:spPr/>
    </dgm:pt>
    <dgm:pt modelId="{C2A1C2D9-7675-4A92-9242-82D6BA2FD72E}" type="pres">
      <dgm:prSet presAssocID="{5A9DD471-41EC-4650-BE97-7BDA6B07E686}" presName="rootText" presStyleLbl="node3" presStyleIdx="4" presStyleCnt="7">
        <dgm:presLayoutVars>
          <dgm:chPref val="3"/>
        </dgm:presLayoutVars>
      </dgm:prSet>
      <dgm:spPr/>
    </dgm:pt>
    <dgm:pt modelId="{518D112B-D77F-405B-A2AC-E6AED05BF598}" type="pres">
      <dgm:prSet presAssocID="{5A9DD471-41EC-4650-BE97-7BDA6B07E686}" presName="rootConnector" presStyleLbl="node3" presStyleIdx="4" presStyleCnt="7"/>
      <dgm:spPr/>
    </dgm:pt>
    <dgm:pt modelId="{DF709505-BA37-4E38-A17E-06C9EA579FFE}" type="pres">
      <dgm:prSet presAssocID="{5A9DD471-41EC-4650-BE97-7BDA6B07E686}" presName="hierChild4" presStyleCnt="0"/>
      <dgm:spPr/>
    </dgm:pt>
    <dgm:pt modelId="{A4B2B0AC-ECA0-4112-8681-D556E2039502}" type="pres">
      <dgm:prSet presAssocID="{5A9DD471-41EC-4650-BE97-7BDA6B07E686}" presName="hierChild5" presStyleCnt="0"/>
      <dgm:spPr/>
    </dgm:pt>
    <dgm:pt modelId="{2DD5FB46-8266-4A89-89F4-29CC0D35C3B3}" type="pres">
      <dgm:prSet presAssocID="{11BF2100-CE0B-44C6-83F1-578B49517628}" presName="Name37" presStyleLbl="parChTrans1D3" presStyleIdx="5" presStyleCnt="7"/>
      <dgm:spPr/>
    </dgm:pt>
    <dgm:pt modelId="{3953BE7B-E47F-4C3C-B72C-407C6041872D}" type="pres">
      <dgm:prSet presAssocID="{01877FB4-05B6-4BB6-AA66-BA365C63362C}" presName="hierRoot2" presStyleCnt="0">
        <dgm:presLayoutVars>
          <dgm:hierBranch val="init"/>
        </dgm:presLayoutVars>
      </dgm:prSet>
      <dgm:spPr/>
    </dgm:pt>
    <dgm:pt modelId="{A42FD468-F736-4BCD-A34B-5D75CB07FB4C}" type="pres">
      <dgm:prSet presAssocID="{01877FB4-05B6-4BB6-AA66-BA365C63362C}" presName="rootComposite" presStyleCnt="0"/>
      <dgm:spPr/>
    </dgm:pt>
    <dgm:pt modelId="{40556DBF-5809-484C-B028-69E589381961}" type="pres">
      <dgm:prSet presAssocID="{01877FB4-05B6-4BB6-AA66-BA365C63362C}" presName="rootText" presStyleLbl="node3" presStyleIdx="5" presStyleCnt="7">
        <dgm:presLayoutVars>
          <dgm:chPref val="3"/>
        </dgm:presLayoutVars>
      </dgm:prSet>
      <dgm:spPr/>
    </dgm:pt>
    <dgm:pt modelId="{7F637808-DEB1-49FB-AD46-5878E9978080}" type="pres">
      <dgm:prSet presAssocID="{01877FB4-05B6-4BB6-AA66-BA365C63362C}" presName="rootConnector" presStyleLbl="node3" presStyleIdx="5" presStyleCnt="7"/>
      <dgm:spPr/>
    </dgm:pt>
    <dgm:pt modelId="{B4F6C8FD-0681-433A-812A-43AB9AC03AB9}" type="pres">
      <dgm:prSet presAssocID="{01877FB4-05B6-4BB6-AA66-BA365C63362C}" presName="hierChild4" presStyleCnt="0"/>
      <dgm:spPr/>
    </dgm:pt>
    <dgm:pt modelId="{64B4F046-03C9-4DE5-92F4-9950FC78D868}" type="pres">
      <dgm:prSet presAssocID="{01877FB4-05B6-4BB6-AA66-BA365C63362C}" presName="hierChild5" presStyleCnt="0"/>
      <dgm:spPr/>
    </dgm:pt>
    <dgm:pt modelId="{972F0FCC-C837-41C6-B426-DCA43936AAED}" type="pres">
      <dgm:prSet presAssocID="{4FC1C4E9-B7D3-477D-8C34-A02C27CF2A12}" presName="Name37" presStyleLbl="parChTrans1D3" presStyleIdx="6" presStyleCnt="7"/>
      <dgm:spPr/>
    </dgm:pt>
    <dgm:pt modelId="{D8C5D137-CD07-456F-AC99-BA0B4C253ED1}" type="pres">
      <dgm:prSet presAssocID="{C2AF0029-34E2-46FC-B1B0-60BF5CA21341}" presName="hierRoot2" presStyleCnt="0">
        <dgm:presLayoutVars>
          <dgm:hierBranch val="init"/>
        </dgm:presLayoutVars>
      </dgm:prSet>
      <dgm:spPr/>
    </dgm:pt>
    <dgm:pt modelId="{AC4E1632-9AAD-4A37-8905-E549FE292DDA}" type="pres">
      <dgm:prSet presAssocID="{C2AF0029-34E2-46FC-B1B0-60BF5CA21341}" presName="rootComposite" presStyleCnt="0"/>
      <dgm:spPr/>
    </dgm:pt>
    <dgm:pt modelId="{5681AC7D-B641-4543-9642-77D604D61931}" type="pres">
      <dgm:prSet presAssocID="{C2AF0029-34E2-46FC-B1B0-60BF5CA21341}" presName="rootText" presStyleLbl="node3" presStyleIdx="6" presStyleCnt="7">
        <dgm:presLayoutVars>
          <dgm:chPref val="3"/>
        </dgm:presLayoutVars>
      </dgm:prSet>
      <dgm:spPr/>
    </dgm:pt>
    <dgm:pt modelId="{1041EEF3-88DD-438C-BE27-69337D0B835E}" type="pres">
      <dgm:prSet presAssocID="{C2AF0029-34E2-46FC-B1B0-60BF5CA21341}" presName="rootConnector" presStyleLbl="node3" presStyleIdx="6" presStyleCnt="7"/>
      <dgm:spPr/>
    </dgm:pt>
    <dgm:pt modelId="{8A14A189-2701-4447-B4D6-FCAC093FDEC4}" type="pres">
      <dgm:prSet presAssocID="{C2AF0029-34E2-46FC-B1B0-60BF5CA21341}" presName="hierChild4" presStyleCnt="0"/>
      <dgm:spPr/>
    </dgm:pt>
    <dgm:pt modelId="{3F1C945A-8E0C-425C-B0CB-DB47433187AA}" type="pres">
      <dgm:prSet presAssocID="{C2AF0029-34E2-46FC-B1B0-60BF5CA21341}" presName="hierChild5" presStyleCnt="0"/>
      <dgm:spPr/>
    </dgm:pt>
    <dgm:pt modelId="{F3444E2A-ACF6-4EDF-B7E5-66EED96542B7}" type="pres">
      <dgm:prSet presAssocID="{03E4AF08-FA66-430A-8646-6EC63CFB3B81}" presName="hierChild5" presStyleCnt="0"/>
      <dgm:spPr/>
    </dgm:pt>
    <dgm:pt modelId="{C67DF0ED-44B0-4179-989A-7F3ADB8B128B}" type="pres">
      <dgm:prSet presAssocID="{4B0B3E46-A0A8-4DB3-B2DE-C5245E7ABF4B}" presName="hierChild3" presStyleCnt="0"/>
      <dgm:spPr/>
    </dgm:pt>
    <dgm:pt modelId="{B28238FB-D3C9-4D31-AD44-2A01230CDEB7}" type="pres">
      <dgm:prSet presAssocID="{1B59634A-9F69-4340-80D1-2662189DBBBE}" presName="Name111" presStyleLbl="parChTrans1D2" presStyleIdx="2" presStyleCnt="3"/>
      <dgm:spPr/>
    </dgm:pt>
    <dgm:pt modelId="{AF7F7E18-317B-485A-9479-4ADC74F277E9}" type="pres">
      <dgm:prSet presAssocID="{66E7A7A2-4080-451F-A4DC-5B52C736B4B0}" presName="hierRoot3" presStyleCnt="0">
        <dgm:presLayoutVars>
          <dgm:hierBranch val="init"/>
        </dgm:presLayoutVars>
      </dgm:prSet>
      <dgm:spPr/>
    </dgm:pt>
    <dgm:pt modelId="{80B8A39A-B8E9-4648-84EB-C03DC392ADFF}" type="pres">
      <dgm:prSet presAssocID="{66E7A7A2-4080-451F-A4DC-5B52C736B4B0}" presName="rootComposite3" presStyleCnt="0"/>
      <dgm:spPr/>
    </dgm:pt>
    <dgm:pt modelId="{F3250DFC-2655-4F02-836E-C2343D4604A9}" type="pres">
      <dgm:prSet presAssocID="{66E7A7A2-4080-451F-A4DC-5B52C736B4B0}" presName="rootText3" presStyleLbl="asst1" presStyleIdx="0" presStyleCnt="1">
        <dgm:presLayoutVars>
          <dgm:chPref val="3"/>
        </dgm:presLayoutVars>
      </dgm:prSet>
      <dgm:spPr/>
    </dgm:pt>
    <dgm:pt modelId="{19D61A54-1F62-4C93-A309-48459BE5ED45}" type="pres">
      <dgm:prSet presAssocID="{66E7A7A2-4080-451F-A4DC-5B52C736B4B0}" presName="rootConnector3" presStyleLbl="asst1" presStyleIdx="0" presStyleCnt="1"/>
      <dgm:spPr/>
    </dgm:pt>
    <dgm:pt modelId="{35C8D3AB-9B9E-44D5-8EE3-6EA6D2918C85}" type="pres">
      <dgm:prSet presAssocID="{66E7A7A2-4080-451F-A4DC-5B52C736B4B0}" presName="hierChild6" presStyleCnt="0"/>
      <dgm:spPr/>
    </dgm:pt>
    <dgm:pt modelId="{C46A48B3-B3A6-48C3-902E-11BD97C6015B}" type="pres">
      <dgm:prSet presAssocID="{66E7A7A2-4080-451F-A4DC-5B52C736B4B0}" presName="hierChild7" presStyleCnt="0"/>
      <dgm:spPr/>
    </dgm:pt>
  </dgm:ptLst>
  <dgm:cxnLst>
    <dgm:cxn modelId="{E2A19E06-12E7-41DE-98DD-BAD2831E93B6}" type="presOf" srcId="{6690D7E1-65AB-4E5B-841F-03E56A77FF05}" destId="{DF30175E-2F43-4128-A7EF-C78CB4FF30E1}" srcOrd="0" destOrd="0" presId="urn:microsoft.com/office/officeart/2005/8/layout/orgChart1"/>
    <dgm:cxn modelId="{5B283007-41A7-405E-B7CA-A72D498E708E}" type="presOf" srcId="{95403641-C729-48F6-B800-D47E5F164C57}" destId="{45730A1A-A524-4E3B-8144-161510A7F1D7}" srcOrd="0" destOrd="0" presId="urn:microsoft.com/office/officeart/2005/8/layout/orgChart1"/>
    <dgm:cxn modelId="{1BD1AE0F-D66B-44C2-8248-2A81C7C9BAFE}" type="presOf" srcId="{4B0B3E46-A0A8-4DB3-B2DE-C5245E7ABF4B}" destId="{C20DEC69-6B84-4CB0-9FED-E30FABB1ACFE}" srcOrd="1" destOrd="0" presId="urn:microsoft.com/office/officeart/2005/8/layout/orgChart1"/>
    <dgm:cxn modelId="{498EB115-4E82-4596-A412-5E57C75578B5}" type="presOf" srcId="{19B658A3-C064-4E2C-BF8D-3049B879F3AE}" destId="{288503F1-F5A6-437D-9FB8-7F51BA210AFA}" srcOrd="0" destOrd="0" presId="urn:microsoft.com/office/officeart/2005/8/layout/orgChart1"/>
    <dgm:cxn modelId="{1A321217-C1A6-4F5A-8AF8-16D1C337AFB6}" type="presOf" srcId="{C2AF0029-34E2-46FC-B1B0-60BF5CA21341}" destId="{5681AC7D-B641-4543-9642-77D604D61931}" srcOrd="0" destOrd="0" presId="urn:microsoft.com/office/officeart/2005/8/layout/orgChart1"/>
    <dgm:cxn modelId="{86678018-5544-47CF-8933-A30434F5D74C}" type="presOf" srcId="{5904A46B-A6B3-4063-A4E5-0A2DCDFAE0C4}" destId="{6B171CD8-EAF7-4D73-A41C-652832706015}" srcOrd="0" destOrd="0" presId="urn:microsoft.com/office/officeart/2005/8/layout/orgChart1"/>
    <dgm:cxn modelId="{C4F37519-F94C-4593-AC29-185879A0FCD7}" srcId="{366CFB2D-6933-480D-A177-0671EFF958EE}" destId="{5904A46B-A6B3-4063-A4E5-0A2DCDFAE0C4}" srcOrd="2" destOrd="0" parTransId="{303C32DA-0A4A-4C10-BD5C-1D2340908E73}" sibTransId="{1F8F8F8E-CC11-4F0A-9EE5-760FCBB82F2B}"/>
    <dgm:cxn modelId="{162C9420-B208-45C4-A50E-AC5764BC682A}" type="presOf" srcId="{5A9DD471-41EC-4650-BE97-7BDA6B07E686}" destId="{518D112B-D77F-405B-A2AC-E6AED05BF598}" srcOrd="1" destOrd="0" presId="urn:microsoft.com/office/officeart/2005/8/layout/orgChart1"/>
    <dgm:cxn modelId="{16392E2F-5042-4AA6-B36F-A7D10EE0B7E6}" type="presOf" srcId="{5904A46B-A6B3-4063-A4E5-0A2DCDFAE0C4}" destId="{BEE6FA1A-C05C-434A-901F-CD0FE0C2CF03}" srcOrd="1" destOrd="0" presId="urn:microsoft.com/office/officeart/2005/8/layout/orgChart1"/>
    <dgm:cxn modelId="{E4BFDC33-A8BB-40B3-86AC-2016945501A2}" type="presOf" srcId="{1D1A7C40-DECE-4E16-8903-D29D04B26419}" destId="{7F7948BD-FD49-4583-BF11-88F26D2DA075}" srcOrd="0" destOrd="0" presId="urn:microsoft.com/office/officeart/2005/8/layout/orgChart1"/>
    <dgm:cxn modelId="{21621E34-644B-40FE-B85E-A6E513B1422F}" type="presOf" srcId="{66E7A7A2-4080-451F-A4DC-5B52C736B4B0}" destId="{F3250DFC-2655-4F02-836E-C2343D4604A9}" srcOrd="0" destOrd="0" presId="urn:microsoft.com/office/officeart/2005/8/layout/orgChart1"/>
    <dgm:cxn modelId="{2A469D35-4F84-430E-9D67-36100AE03038}" srcId="{03E4AF08-FA66-430A-8646-6EC63CFB3B81}" destId="{C2AF0029-34E2-46FC-B1B0-60BF5CA21341}" srcOrd="3" destOrd="0" parTransId="{4FC1C4E9-B7D3-477D-8C34-A02C27CF2A12}" sibTransId="{383FC737-5224-4DB4-8E96-69FE8AC0D53F}"/>
    <dgm:cxn modelId="{2FB06536-53CE-4821-8EC8-28A759883E01}" srcId="{4B0B3E46-A0A8-4DB3-B2DE-C5245E7ABF4B}" destId="{366CFB2D-6933-480D-A177-0671EFF958EE}" srcOrd="1" destOrd="0" parTransId="{544660C9-18F6-41A9-A190-E45CEAD19343}" sibTransId="{CD57D44C-4D7B-44A9-B80B-362B34A3DC8B}"/>
    <dgm:cxn modelId="{5C5EBA40-1689-4D8A-AD47-89EE56D0AD61}" type="presOf" srcId="{92B2A549-452A-4932-95BE-EE5176424A28}" destId="{6047EE50-DB09-4B49-AC6A-799B5208A69E}" srcOrd="0" destOrd="0" presId="urn:microsoft.com/office/officeart/2005/8/layout/orgChart1"/>
    <dgm:cxn modelId="{8295265F-0C3E-41FA-9366-AB0A96D737F3}" srcId="{4B0B3E46-A0A8-4DB3-B2DE-C5245E7ABF4B}" destId="{66E7A7A2-4080-451F-A4DC-5B52C736B4B0}" srcOrd="0" destOrd="0" parTransId="{1B59634A-9F69-4340-80D1-2662189DBBBE}" sibTransId="{BEC5C735-A33C-4712-A1ED-C710B7957CDC}"/>
    <dgm:cxn modelId="{3A9FF261-2A9D-4EB7-9703-2E6C21BE6C06}" type="presOf" srcId="{366CFB2D-6933-480D-A177-0671EFF958EE}" destId="{2606AF85-C1EF-41F5-951F-3481C36059F1}" srcOrd="1" destOrd="0" presId="urn:microsoft.com/office/officeart/2005/8/layout/orgChart1"/>
    <dgm:cxn modelId="{BBFF1A45-92B0-42ED-8793-5A0EA27A7D5B}" srcId="{03E4AF08-FA66-430A-8646-6EC63CFB3B81}" destId="{95403641-C729-48F6-B800-D47E5F164C57}" srcOrd="0" destOrd="0" parTransId="{6690D7E1-65AB-4E5B-841F-03E56A77FF05}" sibTransId="{6C42B78F-ED61-4D04-8BC3-8E90300C34AF}"/>
    <dgm:cxn modelId="{91F8BE45-0F7F-427D-8991-4BC0A8DCDA55}" type="presOf" srcId="{01877FB4-05B6-4BB6-AA66-BA365C63362C}" destId="{7F637808-DEB1-49FB-AD46-5878E9978080}" srcOrd="1" destOrd="0" presId="urn:microsoft.com/office/officeart/2005/8/layout/orgChart1"/>
    <dgm:cxn modelId="{5239D647-2C19-4E91-A771-1BD0344D699C}" type="presOf" srcId="{A35A60B1-B1D4-4DA4-A806-C49E3D7BD603}" destId="{28148265-22F4-48B5-A118-55676FAD40BF}" srcOrd="0" destOrd="0" presId="urn:microsoft.com/office/officeart/2005/8/layout/orgChart1"/>
    <dgm:cxn modelId="{DF2BED49-20DC-4C5E-8852-874727A29961}" type="presOf" srcId="{E021EECF-AEE1-4688-B13A-395F3F63B0AE}" destId="{9C9D21B0-8B81-4D0E-A82F-243E564036D7}" srcOrd="0" destOrd="0" presId="urn:microsoft.com/office/officeart/2005/8/layout/orgChart1"/>
    <dgm:cxn modelId="{32ADEA4B-D348-4CA2-9C30-95CD611C8EAA}" type="presOf" srcId="{1D1A7C40-DECE-4E16-8903-D29D04B26419}" destId="{02D78330-75F8-4794-A119-715A9924B71C}" srcOrd="1" destOrd="0" presId="urn:microsoft.com/office/officeart/2005/8/layout/orgChart1"/>
    <dgm:cxn modelId="{7D724F4F-DC2E-4285-B076-7908A3C8522D}" srcId="{4B0B3E46-A0A8-4DB3-B2DE-C5245E7ABF4B}" destId="{03E4AF08-FA66-430A-8646-6EC63CFB3B81}" srcOrd="2" destOrd="0" parTransId="{92B2A549-452A-4932-95BE-EE5176424A28}" sibTransId="{1271E117-BE9F-4F73-945C-FE51FB22B05B}"/>
    <dgm:cxn modelId="{2F4E4A70-15D0-4225-BA2E-060ED5AC0580}" type="presOf" srcId="{11BF2100-CE0B-44C6-83F1-578B49517628}" destId="{2DD5FB46-8266-4A89-89F4-29CC0D35C3B3}" srcOrd="0" destOrd="0" presId="urn:microsoft.com/office/officeart/2005/8/layout/orgChart1"/>
    <dgm:cxn modelId="{3C807A52-F114-42D1-8109-C168D06562C3}" srcId="{915430B9-E500-449E-9D36-68E7AD38E60D}" destId="{4B0B3E46-A0A8-4DB3-B2DE-C5245E7ABF4B}" srcOrd="0" destOrd="0" parTransId="{7EA21052-70B7-4FF6-B4F4-C80F46509C2A}" sibTransId="{67CF3674-A386-4279-8312-FC6EB48AB1E2}"/>
    <dgm:cxn modelId="{B4792873-A2F1-4042-8350-55E5EB87C285}" srcId="{366CFB2D-6933-480D-A177-0671EFF958EE}" destId="{1D1A7C40-DECE-4E16-8903-D29D04B26419}" srcOrd="0" destOrd="0" parTransId="{424044C5-1107-497C-816A-0B5E75B080D2}" sibTransId="{E3D7597E-2A00-4D64-9B57-527F0F3E2037}"/>
    <dgm:cxn modelId="{06327658-68D6-49AE-B644-C5A5A16E49DD}" type="presOf" srcId="{366CFB2D-6933-480D-A177-0671EFF958EE}" destId="{CEAB2D3F-F92B-4192-B98E-6FA1A8CDDCBC}" srcOrd="0" destOrd="0" presId="urn:microsoft.com/office/officeart/2005/8/layout/orgChart1"/>
    <dgm:cxn modelId="{9A202359-6BA7-45C9-8DD9-D98D72B4DBAC}" type="presOf" srcId="{03E4AF08-FA66-430A-8646-6EC63CFB3B81}" destId="{414D7DB1-3366-44D5-8CAE-2C0D901B9057}" srcOrd="1" destOrd="0" presId="urn:microsoft.com/office/officeart/2005/8/layout/orgChart1"/>
    <dgm:cxn modelId="{76F9A88A-D77F-4E8F-9012-CA5E1F3B27FD}" type="presOf" srcId="{4FC1C4E9-B7D3-477D-8C34-A02C27CF2A12}" destId="{972F0FCC-C837-41C6-B426-DCA43936AAED}" srcOrd="0" destOrd="0" presId="urn:microsoft.com/office/officeart/2005/8/layout/orgChart1"/>
    <dgm:cxn modelId="{FFE65897-974E-42B0-9C2B-DB11E0A601D1}" type="presOf" srcId="{4B0B3E46-A0A8-4DB3-B2DE-C5245E7ABF4B}" destId="{2FC9949D-878E-45D6-823B-8B54067771CB}" srcOrd="0" destOrd="0" presId="urn:microsoft.com/office/officeart/2005/8/layout/orgChart1"/>
    <dgm:cxn modelId="{890CA0A6-C951-440A-94C7-9B60E591CE4C}" type="presOf" srcId="{66E7A7A2-4080-451F-A4DC-5B52C736B4B0}" destId="{19D61A54-1F62-4C93-A309-48459BE5ED45}" srcOrd="1" destOrd="0" presId="urn:microsoft.com/office/officeart/2005/8/layout/orgChart1"/>
    <dgm:cxn modelId="{4732C8AE-ED51-4914-9299-37623FC427C4}" type="presOf" srcId="{01877FB4-05B6-4BB6-AA66-BA365C63362C}" destId="{40556DBF-5809-484C-B028-69E589381961}" srcOrd="0" destOrd="0" presId="urn:microsoft.com/office/officeart/2005/8/layout/orgChart1"/>
    <dgm:cxn modelId="{F7C457AF-9A23-44DE-92A8-08648DFD9564}" type="presOf" srcId="{424044C5-1107-497C-816A-0B5E75B080D2}" destId="{45D46449-24E9-49B1-BBA9-6480C0E8DE32}" srcOrd="0" destOrd="0" presId="urn:microsoft.com/office/officeart/2005/8/layout/orgChart1"/>
    <dgm:cxn modelId="{FC3520BA-38A9-452F-9BBC-538C7DAC938A}" type="presOf" srcId="{915430B9-E500-449E-9D36-68E7AD38E60D}" destId="{ABD9C0E7-A578-4EE4-A605-573BC0ECA5EC}" srcOrd="0" destOrd="0" presId="urn:microsoft.com/office/officeart/2005/8/layout/orgChart1"/>
    <dgm:cxn modelId="{45AD2ECE-DB89-4AD4-9C12-03CC96E6CDFC}" type="presOf" srcId="{C2AF0029-34E2-46FC-B1B0-60BF5CA21341}" destId="{1041EEF3-88DD-438C-BE27-69337D0B835E}" srcOrd="1" destOrd="0" presId="urn:microsoft.com/office/officeart/2005/8/layout/orgChart1"/>
    <dgm:cxn modelId="{BCA4CECF-48DC-4795-A6EC-DB4C45E04AB6}" type="presOf" srcId="{95403641-C729-48F6-B800-D47E5F164C57}" destId="{BEA6AC64-6FB0-43CF-900F-1F6A5F6EC556}" srcOrd="1" destOrd="0" presId="urn:microsoft.com/office/officeart/2005/8/layout/orgChart1"/>
    <dgm:cxn modelId="{32E0D8D0-BA71-4DC7-8687-680375BDDF17}" type="presOf" srcId="{03E4AF08-FA66-430A-8646-6EC63CFB3B81}" destId="{BEF10876-432B-4552-85C8-268A54CAE699}" srcOrd="0" destOrd="0" presId="urn:microsoft.com/office/officeart/2005/8/layout/orgChart1"/>
    <dgm:cxn modelId="{46D9B7D7-CC9E-4755-994A-E71946A569E5}" type="presOf" srcId="{5A9DD471-41EC-4650-BE97-7BDA6B07E686}" destId="{C2A1C2D9-7675-4A92-9242-82D6BA2FD72E}" srcOrd="0" destOrd="0" presId="urn:microsoft.com/office/officeart/2005/8/layout/orgChart1"/>
    <dgm:cxn modelId="{58CA5AD8-046E-4943-8F4A-367B57D18193}" srcId="{03E4AF08-FA66-430A-8646-6EC63CFB3B81}" destId="{5A9DD471-41EC-4650-BE97-7BDA6B07E686}" srcOrd="1" destOrd="0" parTransId="{A35A60B1-B1D4-4DA4-A806-C49E3D7BD603}" sibTransId="{576ABB91-93FC-415D-80DB-A06F7B63904D}"/>
    <dgm:cxn modelId="{11FA7DD8-1544-4299-B895-26D995FB5F36}" type="presOf" srcId="{1B59634A-9F69-4340-80D1-2662189DBBBE}" destId="{B28238FB-D3C9-4D31-AD44-2A01230CDEB7}" srcOrd="0" destOrd="0" presId="urn:microsoft.com/office/officeart/2005/8/layout/orgChart1"/>
    <dgm:cxn modelId="{BF5044E1-AFAB-4223-9874-2DAB28B20830}" srcId="{366CFB2D-6933-480D-A177-0671EFF958EE}" destId="{E021EECF-AEE1-4688-B13A-395F3F63B0AE}" srcOrd="1" destOrd="0" parTransId="{19B658A3-C064-4E2C-BF8D-3049B879F3AE}" sibTransId="{A09D9F16-BC83-479E-8FF5-503DE752F2D0}"/>
    <dgm:cxn modelId="{1B5DE5E3-2004-4248-B9C6-8CCBC1569D20}" type="presOf" srcId="{544660C9-18F6-41A9-A190-E45CEAD19343}" destId="{A2E564AC-6EEB-460C-8707-61F68E070990}" srcOrd="0" destOrd="0" presId="urn:microsoft.com/office/officeart/2005/8/layout/orgChart1"/>
    <dgm:cxn modelId="{6EDC1FE6-2402-46FC-8085-F75DEF8FAACC}" srcId="{03E4AF08-FA66-430A-8646-6EC63CFB3B81}" destId="{01877FB4-05B6-4BB6-AA66-BA365C63362C}" srcOrd="2" destOrd="0" parTransId="{11BF2100-CE0B-44C6-83F1-578B49517628}" sibTransId="{2B5B4327-808D-4427-A754-C492C85849C1}"/>
    <dgm:cxn modelId="{81A0BCEB-E1A8-46D5-A43E-1D862C8B3E60}" type="presOf" srcId="{303C32DA-0A4A-4C10-BD5C-1D2340908E73}" destId="{8BF7777C-4E80-4024-83A6-7858FCBBB958}" srcOrd="0" destOrd="0" presId="urn:microsoft.com/office/officeart/2005/8/layout/orgChart1"/>
    <dgm:cxn modelId="{83D728ED-3985-4A89-9991-546F4E49B075}" type="presOf" srcId="{E021EECF-AEE1-4688-B13A-395F3F63B0AE}" destId="{3BE91C5A-39DF-415D-82E4-3687529A764D}" srcOrd="1" destOrd="0" presId="urn:microsoft.com/office/officeart/2005/8/layout/orgChart1"/>
    <dgm:cxn modelId="{8BF15354-8665-4225-9A24-B98EA47F9826}" type="presParOf" srcId="{ABD9C0E7-A578-4EE4-A605-573BC0ECA5EC}" destId="{265C6299-C607-4171-ACB6-F4976DA48C09}" srcOrd="0" destOrd="0" presId="urn:microsoft.com/office/officeart/2005/8/layout/orgChart1"/>
    <dgm:cxn modelId="{A0FB1BA3-1068-4061-9ECC-001C969B66CE}" type="presParOf" srcId="{265C6299-C607-4171-ACB6-F4976DA48C09}" destId="{2C611041-1A1C-4372-A20E-891BC1059557}" srcOrd="0" destOrd="0" presId="urn:microsoft.com/office/officeart/2005/8/layout/orgChart1"/>
    <dgm:cxn modelId="{A44FE49D-A0BB-498D-927C-F7E0F4D529D3}" type="presParOf" srcId="{2C611041-1A1C-4372-A20E-891BC1059557}" destId="{2FC9949D-878E-45D6-823B-8B54067771CB}" srcOrd="0" destOrd="0" presId="urn:microsoft.com/office/officeart/2005/8/layout/orgChart1"/>
    <dgm:cxn modelId="{B7EFDC41-FB21-4970-B810-8A342BA5CEE3}" type="presParOf" srcId="{2C611041-1A1C-4372-A20E-891BC1059557}" destId="{C20DEC69-6B84-4CB0-9FED-E30FABB1ACFE}" srcOrd="1" destOrd="0" presId="urn:microsoft.com/office/officeart/2005/8/layout/orgChart1"/>
    <dgm:cxn modelId="{516B9E38-58D6-464C-B2CB-4CDED51E603A}" type="presParOf" srcId="{265C6299-C607-4171-ACB6-F4976DA48C09}" destId="{9F7BF679-8F86-49A1-8BC9-72E2055C43EF}" srcOrd="1" destOrd="0" presId="urn:microsoft.com/office/officeart/2005/8/layout/orgChart1"/>
    <dgm:cxn modelId="{1C898080-ECFA-4D81-9315-AF8A1329F767}" type="presParOf" srcId="{9F7BF679-8F86-49A1-8BC9-72E2055C43EF}" destId="{A2E564AC-6EEB-460C-8707-61F68E070990}" srcOrd="0" destOrd="0" presId="urn:microsoft.com/office/officeart/2005/8/layout/orgChart1"/>
    <dgm:cxn modelId="{31AF3B0F-453E-45CA-A6CA-A683576979E7}" type="presParOf" srcId="{9F7BF679-8F86-49A1-8BC9-72E2055C43EF}" destId="{F2BCF843-129C-4332-B24C-3937B22F3ADD}" srcOrd="1" destOrd="0" presId="urn:microsoft.com/office/officeart/2005/8/layout/orgChart1"/>
    <dgm:cxn modelId="{CE7935D4-86BD-46DB-A8FD-6C66EF73A577}" type="presParOf" srcId="{F2BCF843-129C-4332-B24C-3937B22F3ADD}" destId="{96210323-A232-4656-AF6C-B68DA6859003}" srcOrd="0" destOrd="0" presId="urn:microsoft.com/office/officeart/2005/8/layout/orgChart1"/>
    <dgm:cxn modelId="{0A676A97-FA0B-44C5-8797-082661429606}" type="presParOf" srcId="{96210323-A232-4656-AF6C-B68DA6859003}" destId="{CEAB2D3F-F92B-4192-B98E-6FA1A8CDDCBC}" srcOrd="0" destOrd="0" presId="urn:microsoft.com/office/officeart/2005/8/layout/orgChart1"/>
    <dgm:cxn modelId="{7238BE33-630E-483A-B06A-F51D4995717D}" type="presParOf" srcId="{96210323-A232-4656-AF6C-B68DA6859003}" destId="{2606AF85-C1EF-41F5-951F-3481C36059F1}" srcOrd="1" destOrd="0" presId="urn:microsoft.com/office/officeart/2005/8/layout/orgChart1"/>
    <dgm:cxn modelId="{FB190D31-B9C6-45F2-B7E4-73884FAE7829}" type="presParOf" srcId="{F2BCF843-129C-4332-B24C-3937B22F3ADD}" destId="{16775AFA-432E-4BCB-B99B-740B17F249AD}" srcOrd="1" destOrd="0" presId="urn:microsoft.com/office/officeart/2005/8/layout/orgChart1"/>
    <dgm:cxn modelId="{B4EF81A0-C961-4046-BF0A-2B84C5104F9A}" type="presParOf" srcId="{16775AFA-432E-4BCB-B99B-740B17F249AD}" destId="{45D46449-24E9-49B1-BBA9-6480C0E8DE32}" srcOrd="0" destOrd="0" presId="urn:microsoft.com/office/officeart/2005/8/layout/orgChart1"/>
    <dgm:cxn modelId="{9C56A69C-9033-4EDB-A19C-60CE510EC20A}" type="presParOf" srcId="{16775AFA-432E-4BCB-B99B-740B17F249AD}" destId="{A78B6FEE-89EC-49A3-93ED-50D2409E7E1D}" srcOrd="1" destOrd="0" presId="urn:microsoft.com/office/officeart/2005/8/layout/orgChart1"/>
    <dgm:cxn modelId="{26F0525F-678E-4977-B7D1-DA1940F2977B}" type="presParOf" srcId="{A78B6FEE-89EC-49A3-93ED-50D2409E7E1D}" destId="{C3FEFEE5-D7F7-4736-90C3-B0AC2BB4DABB}" srcOrd="0" destOrd="0" presId="urn:microsoft.com/office/officeart/2005/8/layout/orgChart1"/>
    <dgm:cxn modelId="{2BF198FC-F679-48DE-B319-35BCFAAF0FDE}" type="presParOf" srcId="{C3FEFEE5-D7F7-4736-90C3-B0AC2BB4DABB}" destId="{7F7948BD-FD49-4583-BF11-88F26D2DA075}" srcOrd="0" destOrd="0" presId="urn:microsoft.com/office/officeart/2005/8/layout/orgChart1"/>
    <dgm:cxn modelId="{C60C46C8-B77C-4EF3-8141-3C22C0843550}" type="presParOf" srcId="{C3FEFEE5-D7F7-4736-90C3-B0AC2BB4DABB}" destId="{02D78330-75F8-4794-A119-715A9924B71C}" srcOrd="1" destOrd="0" presId="urn:microsoft.com/office/officeart/2005/8/layout/orgChart1"/>
    <dgm:cxn modelId="{D55B54EC-7EE6-4739-BFD6-67D5D974CF19}" type="presParOf" srcId="{A78B6FEE-89EC-49A3-93ED-50D2409E7E1D}" destId="{35EC492A-FAC7-4248-9C88-3EDE4B6670B5}" srcOrd="1" destOrd="0" presId="urn:microsoft.com/office/officeart/2005/8/layout/orgChart1"/>
    <dgm:cxn modelId="{1E3F5CAB-29CF-4CDE-B132-BF44561DFFA4}" type="presParOf" srcId="{A78B6FEE-89EC-49A3-93ED-50D2409E7E1D}" destId="{A43460CE-E867-495C-807F-62C43F241F2D}" srcOrd="2" destOrd="0" presId="urn:microsoft.com/office/officeart/2005/8/layout/orgChart1"/>
    <dgm:cxn modelId="{A11C29A8-95C6-4377-83C6-49812C4269F3}" type="presParOf" srcId="{16775AFA-432E-4BCB-B99B-740B17F249AD}" destId="{288503F1-F5A6-437D-9FB8-7F51BA210AFA}" srcOrd="2" destOrd="0" presId="urn:microsoft.com/office/officeart/2005/8/layout/orgChart1"/>
    <dgm:cxn modelId="{1E3C9676-E88F-4823-8827-4E08BEE239E3}" type="presParOf" srcId="{16775AFA-432E-4BCB-B99B-740B17F249AD}" destId="{81290D19-90DC-483E-A499-8A7F595B1FE7}" srcOrd="3" destOrd="0" presId="urn:microsoft.com/office/officeart/2005/8/layout/orgChart1"/>
    <dgm:cxn modelId="{5D485A42-89FA-464C-BFB5-5247804775F1}" type="presParOf" srcId="{81290D19-90DC-483E-A499-8A7F595B1FE7}" destId="{D5D2D7E7-961C-4FD1-A669-941306D3F2D8}" srcOrd="0" destOrd="0" presId="urn:microsoft.com/office/officeart/2005/8/layout/orgChart1"/>
    <dgm:cxn modelId="{3823BC9C-3AFC-4A2B-A301-5CFB64951DAE}" type="presParOf" srcId="{D5D2D7E7-961C-4FD1-A669-941306D3F2D8}" destId="{9C9D21B0-8B81-4D0E-A82F-243E564036D7}" srcOrd="0" destOrd="0" presId="urn:microsoft.com/office/officeart/2005/8/layout/orgChart1"/>
    <dgm:cxn modelId="{6CC1BAC6-C033-4758-A9F6-0C29264DC7E4}" type="presParOf" srcId="{D5D2D7E7-961C-4FD1-A669-941306D3F2D8}" destId="{3BE91C5A-39DF-415D-82E4-3687529A764D}" srcOrd="1" destOrd="0" presId="urn:microsoft.com/office/officeart/2005/8/layout/orgChart1"/>
    <dgm:cxn modelId="{B5D7B74C-3288-4295-A4EA-E8E2A6AAD586}" type="presParOf" srcId="{81290D19-90DC-483E-A499-8A7F595B1FE7}" destId="{19DFA972-6296-464E-9802-82B7EEB3FF39}" srcOrd="1" destOrd="0" presId="urn:microsoft.com/office/officeart/2005/8/layout/orgChart1"/>
    <dgm:cxn modelId="{952666BC-8E9F-4C4D-9EF3-C707F35BF7D9}" type="presParOf" srcId="{81290D19-90DC-483E-A499-8A7F595B1FE7}" destId="{E4FDA035-9EBF-4AE0-A91E-56084113BCC2}" srcOrd="2" destOrd="0" presId="urn:microsoft.com/office/officeart/2005/8/layout/orgChart1"/>
    <dgm:cxn modelId="{55F1295D-2955-4519-A150-1B2574956D05}" type="presParOf" srcId="{16775AFA-432E-4BCB-B99B-740B17F249AD}" destId="{8BF7777C-4E80-4024-83A6-7858FCBBB958}" srcOrd="4" destOrd="0" presId="urn:microsoft.com/office/officeart/2005/8/layout/orgChart1"/>
    <dgm:cxn modelId="{8B3CEEB8-5DB0-4F22-ACFB-034163C2A8F7}" type="presParOf" srcId="{16775AFA-432E-4BCB-B99B-740B17F249AD}" destId="{48AF7550-350F-4967-9CAD-4C6FA06A7D4D}" srcOrd="5" destOrd="0" presId="urn:microsoft.com/office/officeart/2005/8/layout/orgChart1"/>
    <dgm:cxn modelId="{748B1771-F2D2-4C0C-99FE-F4586EBDB552}" type="presParOf" srcId="{48AF7550-350F-4967-9CAD-4C6FA06A7D4D}" destId="{05291B31-9C57-4D7B-A5C7-F2DFB4A1BF0E}" srcOrd="0" destOrd="0" presId="urn:microsoft.com/office/officeart/2005/8/layout/orgChart1"/>
    <dgm:cxn modelId="{2D93F865-9D02-4656-91A5-0C31A52B3023}" type="presParOf" srcId="{05291B31-9C57-4D7B-A5C7-F2DFB4A1BF0E}" destId="{6B171CD8-EAF7-4D73-A41C-652832706015}" srcOrd="0" destOrd="0" presId="urn:microsoft.com/office/officeart/2005/8/layout/orgChart1"/>
    <dgm:cxn modelId="{8EFCF9F3-E395-42AB-912A-E49EF9B2775F}" type="presParOf" srcId="{05291B31-9C57-4D7B-A5C7-F2DFB4A1BF0E}" destId="{BEE6FA1A-C05C-434A-901F-CD0FE0C2CF03}" srcOrd="1" destOrd="0" presId="urn:microsoft.com/office/officeart/2005/8/layout/orgChart1"/>
    <dgm:cxn modelId="{2780B04D-6BF1-4234-B8CE-1BDF9D987D8B}" type="presParOf" srcId="{48AF7550-350F-4967-9CAD-4C6FA06A7D4D}" destId="{CE22B8D8-68C3-4C13-BCF4-4D94223C9315}" srcOrd="1" destOrd="0" presId="urn:microsoft.com/office/officeart/2005/8/layout/orgChart1"/>
    <dgm:cxn modelId="{0F6D5CD4-8717-4C09-A7AE-BC0019171552}" type="presParOf" srcId="{48AF7550-350F-4967-9CAD-4C6FA06A7D4D}" destId="{297170E0-A79D-4D38-AD5B-9AFC14003C33}" srcOrd="2" destOrd="0" presId="urn:microsoft.com/office/officeart/2005/8/layout/orgChart1"/>
    <dgm:cxn modelId="{7092E5DE-BCBB-4571-972C-AC04FC20B3AD}" type="presParOf" srcId="{F2BCF843-129C-4332-B24C-3937B22F3ADD}" destId="{D2FD97CC-2AC2-4062-BE74-9A7D77848831}" srcOrd="2" destOrd="0" presId="urn:microsoft.com/office/officeart/2005/8/layout/orgChart1"/>
    <dgm:cxn modelId="{0374E15F-F83E-4774-AD92-EBFD95DDBBC3}" type="presParOf" srcId="{9F7BF679-8F86-49A1-8BC9-72E2055C43EF}" destId="{6047EE50-DB09-4B49-AC6A-799B5208A69E}" srcOrd="2" destOrd="0" presId="urn:microsoft.com/office/officeart/2005/8/layout/orgChart1"/>
    <dgm:cxn modelId="{493D68AA-C91B-4CAE-B492-E89F2AFEEACA}" type="presParOf" srcId="{9F7BF679-8F86-49A1-8BC9-72E2055C43EF}" destId="{67409CFA-57D2-405D-B705-D4D4BCBE8B64}" srcOrd="3" destOrd="0" presId="urn:microsoft.com/office/officeart/2005/8/layout/orgChart1"/>
    <dgm:cxn modelId="{E36EA804-7E25-4629-80A2-983691778751}" type="presParOf" srcId="{67409CFA-57D2-405D-B705-D4D4BCBE8B64}" destId="{E744F919-D19D-4CB8-9AD6-A7F9F0A48A3E}" srcOrd="0" destOrd="0" presId="urn:microsoft.com/office/officeart/2005/8/layout/orgChart1"/>
    <dgm:cxn modelId="{3851B059-ED27-4671-A4AE-77359F606481}" type="presParOf" srcId="{E744F919-D19D-4CB8-9AD6-A7F9F0A48A3E}" destId="{BEF10876-432B-4552-85C8-268A54CAE699}" srcOrd="0" destOrd="0" presId="urn:microsoft.com/office/officeart/2005/8/layout/orgChart1"/>
    <dgm:cxn modelId="{679381DB-4736-4098-887C-BCA66BF626D4}" type="presParOf" srcId="{E744F919-D19D-4CB8-9AD6-A7F9F0A48A3E}" destId="{414D7DB1-3366-44D5-8CAE-2C0D901B9057}" srcOrd="1" destOrd="0" presId="urn:microsoft.com/office/officeart/2005/8/layout/orgChart1"/>
    <dgm:cxn modelId="{5B46B064-831B-4CA0-A1E0-387978FCFAB1}" type="presParOf" srcId="{67409CFA-57D2-405D-B705-D4D4BCBE8B64}" destId="{C27FD7DF-839B-4F52-A747-88A84AE38C72}" srcOrd="1" destOrd="0" presId="urn:microsoft.com/office/officeart/2005/8/layout/orgChart1"/>
    <dgm:cxn modelId="{1A010BC4-05AC-47ED-89A8-700B3C097889}" type="presParOf" srcId="{C27FD7DF-839B-4F52-A747-88A84AE38C72}" destId="{DF30175E-2F43-4128-A7EF-C78CB4FF30E1}" srcOrd="0" destOrd="0" presId="urn:microsoft.com/office/officeart/2005/8/layout/orgChart1"/>
    <dgm:cxn modelId="{9E4AA105-50C5-4B22-BF6B-B5C6B6783967}" type="presParOf" srcId="{C27FD7DF-839B-4F52-A747-88A84AE38C72}" destId="{D263FB60-B5B9-4976-91E4-6B042C09A211}" srcOrd="1" destOrd="0" presId="urn:microsoft.com/office/officeart/2005/8/layout/orgChart1"/>
    <dgm:cxn modelId="{F4D67828-C726-4351-908E-5C358C3AC22E}" type="presParOf" srcId="{D263FB60-B5B9-4976-91E4-6B042C09A211}" destId="{562E5B60-96E7-41ED-A3EE-32BBCF851826}" srcOrd="0" destOrd="0" presId="urn:microsoft.com/office/officeart/2005/8/layout/orgChart1"/>
    <dgm:cxn modelId="{E11DCC49-FCDF-43B5-8B71-F40C84D1C969}" type="presParOf" srcId="{562E5B60-96E7-41ED-A3EE-32BBCF851826}" destId="{45730A1A-A524-4E3B-8144-161510A7F1D7}" srcOrd="0" destOrd="0" presId="urn:microsoft.com/office/officeart/2005/8/layout/orgChart1"/>
    <dgm:cxn modelId="{D0B52DB6-B41F-40C1-B5CA-525341ACA4C8}" type="presParOf" srcId="{562E5B60-96E7-41ED-A3EE-32BBCF851826}" destId="{BEA6AC64-6FB0-43CF-900F-1F6A5F6EC556}" srcOrd="1" destOrd="0" presId="urn:microsoft.com/office/officeart/2005/8/layout/orgChart1"/>
    <dgm:cxn modelId="{AD42EA8D-4BE8-451B-8FD5-72680453038B}" type="presParOf" srcId="{D263FB60-B5B9-4976-91E4-6B042C09A211}" destId="{A0A9BF2B-B5F0-4C3B-B4C0-8D4EC7A09E2A}" srcOrd="1" destOrd="0" presId="urn:microsoft.com/office/officeart/2005/8/layout/orgChart1"/>
    <dgm:cxn modelId="{666E7CB5-E687-41C0-84D5-7D90B61EA2B2}" type="presParOf" srcId="{D263FB60-B5B9-4976-91E4-6B042C09A211}" destId="{2AEA0424-AD49-41FB-AB42-A68D1C7CD982}" srcOrd="2" destOrd="0" presId="urn:microsoft.com/office/officeart/2005/8/layout/orgChart1"/>
    <dgm:cxn modelId="{F8A4A661-3E2E-4AA2-ADCB-9E48EFB64A69}" type="presParOf" srcId="{C27FD7DF-839B-4F52-A747-88A84AE38C72}" destId="{28148265-22F4-48B5-A118-55676FAD40BF}" srcOrd="2" destOrd="0" presId="urn:microsoft.com/office/officeart/2005/8/layout/orgChart1"/>
    <dgm:cxn modelId="{97D0E16C-68DD-4771-9105-63DC8FE81B11}" type="presParOf" srcId="{C27FD7DF-839B-4F52-A747-88A84AE38C72}" destId="{34FD3D88-7A4E-4FAD-B6B1-63169E267CE8}" srcOrd="3" destOrd="0" presId="urn:microsoft.com/office/officeart/2005/8/layout/orgChart1"/>
    <dgm:cxn modelId="{030BD5AC-6991-49F9-8213-1C797311BDDC}" type="presParOf" srcId="{34FD3D88-7A4E-4FAD-B6B1-63169E267CE8}" destId="{F3064C38-94E2-49EE-9D06-983F87C07505}" srcOrd="0" destOrd="0" presId="urn:microsoft.com/office/officeart/2005/8/layout/orgChart1"/>
    <dgm:cxn modelId="{30F2D24B-309A-4E84-8A5D-81A819EF6DC7}" type="presParOf" srcId="{F3064C38-94E2-49EE-9D06-983F87C07505}" destId="{C2A1C2D9-7675-4A92-9242-82D6BA2FD72E}" srcOrd="0" destOrd="0" presId="urn:microsoft.com/office/officeart/2005/8/layout/orgChart1"/>
    <dgm:cxn modelId="{2EE03137-9A92-43B8-AA58-1A480EABF94B}" type="presParOf" srcId="{F3064C38-94E2-49EE-9D06-983F87C07505}" destId="{518D112B-D77F-405B-A2AC-E6AED05BF598}" srcOrd="1" destOrd="0" presId="urn:microsoft.com/office/officeart/2005/8/layout/orgChart1"/>
    <dgm:cxn modelId="{6FFE597B-7A1E-4DF5-ABEB-ECDE87761741}" type="presParOf" srcId="{34FD3D88-7A4E-4FAD-B6B1-63169E267CE8}" destId="{DF709505-BA37-4E38-A17E-06C9EA579FFE}" srcOrd="1" destOrd="0" presId="urn:microsoft.com/office/officeart/2005/8/layout/orgChart1"/>
    <dgm:cxn modelId="{97ED3095-24D9-421F-9EC0-5AD10A38FF83}" type="presParOf" srcId="{34FD3D88-7A4E-4FAD-B6B1-63169E267CE8}" destId="{A4B2B0AC-ECA0-4112-8681-D556E2039502}" srcOrd="2" destOrd="0" presId="urn:microsoft.com/office/officeart/2005/8/layout/orgChart1"/>
    <dgm:cxn modelId="{BA8A1EF9-1C7B-4B0D-B11B-90AED894D5B4}" type="presParOf" srcId="{C27FD7DF-839B-4F52-A747-88A84AE38C72}" destId="{2DD5FB46-8266-4A89-89F4-29CC0D35C3B3}" srcOrd="4" destOrd="0" presId="urn:microsoft.com/office/officeart/2005/8/layout/orgChart1"/>
    <dgm:cxn modelId="{FA2CAA49-E186-4CD0-A4E6-ABA92D8B93BF}" type="presParOf" srcId="{C27FD7DF-839B-4F52-A747-88A84AE38C72}" destId="{3953BE7B-E47F-4C3C-B72C-407C6041872D}" srcOrd="5" destOrd="0" presId="urn:microsoft.com/office/officeart/2005/8/layout/orgChart1"/>
    <dgm:cxn modelId="{0FB173CD-582F-45C1-962E-98DD83C5D8EE}" type="presParOf" srcId="{3953BE7B-E47F-4C3C-B72C-407C6041872D}" destId="{A42FD468-F736-4BCD-A34B-5D75CB07FB4C}" srcOrd="0" destOrd="0" presId="urn:microsoft.com/office/officeart/2005/8/layout/orgChart1"/>
    <dgm:cxn modelId="{695368B7-240D-46B1-9EAF-9DBE45E2D5C3}" type="presParOf" srcId="{A42FD468-F736-4BCD-A34B-5D75CB07FB4C}" destId="{40556DBF-5809-484C-B028-69E589381961}" srcOrd="0" destOrd="0" presId="urn:microsoft.com/office/officeart/2005/8/layout/orgChart1"/>
    <dgm:cxn modelId="{11550F29-D46D-4019-AAF3-1B6D9EAC327A}" type="presParOf" srcId="{A42FD468-F736-4BCD-A34B-5D75CB07FB4C}" destId="{7F637808-DEB1-49FB-AD46-5878E9978080}" srcOrd="1" destOrd="0" presId="urn:microsoft.com/office/officeart/2005/8/layout/orgChart1"/>
    <dgm:cxn modelId="{5BB98420-53A5-4DCF-B5E8-0F5E8B4D4E00}" type="presParOf" srcId="{3953BE7B-E47F-4C3C-B72C-407C6041872D}" destId="{B4F6C8FD-0681-433A-812A-43AB9AC03AB9}" srcOrd="1" destOrd="0" presId="urn:microsoft.com/office/officeart/2005/8/layout/orgChart1"/>
    <dgm:cxn modelId="{60567716-A21A-4DB5-AE2A-A549C1F07466}" type="presParOf" srcId="{3953BE7B-E47F-4C3C-B72C-407C6041872D}" destId="{64B4F046-03C9-4DE5-92F4-9950FC78D868}" srcOrd="2" destOrd="0" presId="urn:microsoft.com/office/officeart/2005/8/layout/orgChart1"/>
    <dgm:cxn modelId="{662F4120-AD6C-4081-9158-10208AB84BB7}" type="presParOf" srcId="{C27FD7DF-839B-4F52-A747-88A84AE38C72}" destId="{972F0FCC-C837-41C6-B426-DCA43936AAED}" srcOrd="6" destOrd="0" presId="urn:microsoft.com/office/officeart/2005/8/layout/orgChart1"/>
    <dgm:cxn modelId="{5C0AB8AF-8226-412F-B8B7-D5F6B6244E69}" type="presParOf" srcId="{C27FD7DF-839B-4F52-A747-88A84AE38C72}" destId="{D8C5D137-CD07-456F-AC99-BA0B4C253ED1}" srcOrd="7" destOrd="0" presId="urn:microsoft.com/office/officeart/2005/8/layout/orgChart1"/>
    <dgm:cxn modelId="{FAC0B32B-6B90-40FE-8DBF-60C71A57F9D5}" type="presParOf" srcId="{D8C5D137-CD07-456F-AC99-BA0B4C253ED1}" destId="{AC4E1632-9AAD-4A37-8905-E549FE292DDA}" srcOrd="0" destOrd="0" presId="urn:microsoft.com/office/officeart/2005/8/layout/orgChart1"/>
    <dgm:cxn modelId="{4A92F3D4-21EB-494F-87E7-E72C32D8BFA9}" type="presParOf" srcId="{AC4E1632-9AAD-4A37-8905-E549FE292DDA}" destId="{5681AC7D-B641-4543-9642-77D604D61931}" srcOrd="0" destOrd="0" presId="urn:microsoft.com/office/officeart/2005/8/layout/orgChart1"/>
    <dgm:cxn modelId="{868903DD-E563-4299-A2A3-750C6FC46EFE}" type="presParOf" srcId="{AC4E1632-9AAD-4A37-8905-E549FE292DDA}" destId="{1041EEF3-88DD-438C-BE27-69337D0B835E}" srcOrd="1" destOrd="0" presId="urn:microsoft.com/office/officeart/2005/8/layout/orgChart1"/>
    <dgm:cxn modelId="{02BD7388-BCF6-4A77-8A4D-54A8AC7E4AD4}" type="presParOf" srcId="{D8C5D137-CD07-456F-AC99-BA0B4C253ED1}" destId="{8A14A189-2701-4447-B4D6-FCAC093FDEC4}" srcOrd="1" destOrd="0" presId="urn:microsoft.com/office/officeart/2005/8/layout/orgChart1"/>
    <dgm:cxn modelId="{19E9BC00-0C29-40EF-BA40-4519064AF823}" type="presParOf" srcId="{D8C5D137-CD07-456F-AC99-BA0B4C253ED1}" destId="{3F1C945A-8E0C-425C-B0CB-DB47433187AA}" srcOrd="2" destOrd="0" presId="urn:microsoft.com/office/officeart/2005/8/layout/orgChart1"/>
    <dgm:cxn modelId="{2627B1FE-88C4-4FBB-B146-ECD5DF79E911}" type="presParOf" srcId="{67409CFA-57D2-405D-B705-D4D4BCBE8B64}" destId="{F3444E2A-ACF6-4EDF-B7E5-66EED96542B7}" srcOrd="2" destOrd="0" presId="urn:microsoft.com/office/officeart/2005/8/layout/orgChart1"/>
    <dgm:cxn modelId="{A5B200B7-C406-4945-AD83-D3BAF0C2AC68}" type="presParOf" srcId="{265C6299-C607-4171-ACB6-F4976DA48C09}" destId="{C67DF0ED-44B0-4179-989A-7F3ADB8B128B}" srcOrd="2" destOrd="0" presId="urn:microsoft.com/office/officeart/2005/8/layout/orgChart1"/>
    <dgm:cxn modelId="{9FCD8626-AD41-49F4-AA62-F77BE4294EA0}" type="presParOf" srcId="{C67DF0ED-44B0-4179-989A-7F3ADB8B128B}" destId="{B28238FB-D3C9-4D31-AD44-2A01230CDEB7}" srcOrd="0" destOrd="0" presId="urn:microsoft.com/office/officeart/2005/8/layout/orgChart1"/>
    <dgm:cxn modelId="{A31E455E-0F57-4236-8DF9-EB29D8F8111A}" type="presParOf" srcId="{C67DF0ED-44B0-4179-989A-7F3ADB8B128B}" destId="{AF7F7E18-317B-485A-9479-4ADC74F277E9}" srcOrd="1" destOrd="0" presId="urn:microsoft.com/office/officeart/2005/8/layout/orgChart1"/>
    <dgm:cxn modelId="{124DB955-69BD-4FC1-8BDF-2DE5E22FE386}" type="presParOf" srcId="{AF7F7E18-317B-485A-9479-4ADC74F277E9}" destId="{80B8A39A-B8E9-4648-84EB-C03DC392ADFF}" srcOrd="0" destOrd="0" presId="urn:microsoft.com/office/officeart/2005/8/layout/orgChart1"/>
    <dgm:cxn modelId="{77D8E885-CD82-47E3-BD5A-855E72ABCEEE}" type="presParOf" srcId="{80B8A39A-B8E9-4648-84EB-C03DC392ADFF}" destId="{F3250DFC-2655-4F02-836E-C2343D4604A9}" srcOrd="0" destOrd="0" presId="urn:microsoft.com/office/officeart/2005/8/layout/orgChart1"/>
    <dgm:cxn modelId="{FC0FC135-1518-490C-881B-D848C3EC8DA4}" type="presParOf" srcId="{80B8A39A-B8E9-4648-84EB-C03DC392ADFF}" destId="{19D61A54-1F62-4C93-A309-48459BE5ED45}" srcOrd="1" destOrd="0" presId="urn:microsoft.com/office/officeart/2005/8/layout/orgChart1"/>
    <dgm:cxn modelId="{BB6F2EB5-3545-4ABE-BA31-A2072927D2CA}" type="presParOf" srcId="{AF7F7E18-317B-485A-9479-4ADC74F277E9}" destId="{35C8D3AB-9B9E-44D5-8EE3-6EA6D2918C85}" srcOrd="1" destOrd="0" presId="urn:microsoft.com/office/officeart/2005/8/layout/orgChart1"/>
    <dgm:cxn modelId="{C2DD878F-FEDA-4ED8-9C30-F8DC8026FDE9}" type="presParOf" srcId="{AF7F7E18-317B-485A-9479-4ADC74F277E9}" destId="{C46A48B3-B3A6-48C3-902E-11BD97C6015B}"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238FB-D3C9-4D31-AD44-2A01230CDEB7}">
      <dsp:nvSpPr>
        <dsp:cNvPr id="0" name=""/>
        <dsp:cNvSpPr/>
      </dsp:nvSpPr>
      <dsp:spPr>
        <a:xfrm>
          <a:off x="2367734" y="817178"/>
          <a:ext cx="171408" cy="750930"/>
        </a:xfrm>
        <a:custGeom>
          <a:avLst/>
          <a:gdLst/>
          <a:ahLst/>
          <a:cxnLst/>
          <a:rect l="0" t="0" r="0" b="0"/>
          <a:pathLst>
            <a:path>
              <a:moveTo>
                <a:pt x="171408" y="0"/>
              </a:moveTo>
              <a:lnTo>
                <a:pt x="171408" y="750930"/>
              </a:lnTo>
              <a:lnTo>
                <a:pt x="0" y="7509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2F0FCC-C837-41C6-B426-DCA43936AAED}">
      <dsp:nvSpPr>
        <dsp:cNvPr id="0" name=""/>
        <dsp:cNvSpPr/>
      </dsp:nvSpPr>
      <dsp:spPr>
        <a:xfrm>
          <a:off x="2873796" y="3135269"/>
          <a:ext cx="244868" cy="4228067"/>
        </a:xfrm>
        <a:custGeom>
          <a:avLst/>
          <a:gdLst/>
          <a:ahLst/>
          <a:cxnLst/>
          <a:rect l="0" t="0" r="0" b="0"/>
          <a:pathLst>
            <a:path>
              <a:moveTo>
                <a:pt x="0" y="0"/>
              </a:moveTo>
              <a:lnTo>
                <a:pt x="0" y="4228067"/>
              </a:lnTo>
              <a:lnTo>
                <a:pt x="244868" y="42280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D5FB46-8266-4A89-89F4-29CC0D35C3B3}">
      <dsp:nvSpPr>
        <dsp:cNvPr id="0" name=""/>
        <dsp:cNvSpPr/>
      </dsp:nvSpPr>
      <dsp:spPr>
        <a:xfrm>
          <a:off x="2873796" y="3135269"/>
          <a:ext cx="244868" cy="3069021"/>
        </a:xfrm>
        <a:custGeom>
          <a:avLst/>
          <a:gdLst/>
          <a:ahLst/>
          <a:cxnLst/>
          <a:rect l="0" t="0" r="0" b="0"/>
          <a:pathLst>
            <a:path>
              <a:moveTo>
                <a:pt x="0" y="0"/>
              </a:moveTo>
              <a:lnTo>
                <a:pt x="0" y="3069021"/>
              </a:lnTo>
              <a:lnTo>
                <a:pt x="244868" y="30690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148265-22F4-48B5-A118-55676FAD40BF}">
      <dsp:nvSpPr>
        <dsp:cNvPr id="0" name=""/>
        <dsp:cNvSpPr/>
      </dsp:nvSpPr>
      <dsp:spPr>
        <a:xfrm>
          <a:off x="2873796" y="3135269"/>
          <a:ext cx="244868" cy="1909976"/>
        </a:xfrm>
        <a:custGeom>
          <a:avLst/>
          <a:gdLst/>
          <a:ahLst/>
          <a:cxnLst/>
          <a:rect l="0" t="0" r="0" b="0"/>
          <a:pathLst>
            <a:path>
              <a:moveTo>
                <a:pt x="0" y="0"/>
              </a:moveTo>
              <a:lnTo>
                <a:pt x="0" y="1909976"/>
              </a:lnTo>
              <a:lnTo>
                <a:pt x="244868" y="19099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30175E-2F43-4128-A7EF-C78CB4FF30E1}">
      <dsp:nvSpPr>
        <dsp:cNvPr id="0" name=""/>
        <dsp:cNvSpPr/>
      </dsp:nvSpPr>
      <dsp:spPr>
        <a:xfrm>
          <a:off x="2873796" y="3135269"/>
          <a:ext cx="244868" cy="750930"/>
        </a:xfrm>
        <a:custGeom>
          <a:avLst/>
          <a:gdLst/>
          <a:ahLst/>
          <a:cxnLst/>
          <a:rect l="0" t="0" r="0" b="0"/>
          <a:pathLst>
            <a:path>
              <a:moveTo>
                <a:pt x="0" y="0"/>
              </a:moveTo>
              <a:lnTo>
                <a:pt x="0" y="750930"/>
              </a:lnTo>
              <a:lnTo>
                <a:pt x="244868" y="7509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47EE50-DB09-4B49-AC6A-799B5208A69E}">
      <dsp:nvSpPr>
        <dsp:cNvPr id="0" name=""/>
        <dsp:cNvSpPr/>
      </dsp:nvSpPr>
      <dsp:spPr>
        <a:xfrm>
          <a:off x="2539142" y="817178"/>
          <a:ext cx="987637" cy="1501861"/>
        </a:xfrm>
        <a:custGeom>
          <a:avLst/>
          <a:gdLst/>
          <a:ahLst/>
          <a:cxnLst/>
          <a:rect l="0" t="0" r="0" b="0"/>
          <a:pathLst>
            <a:path>
              <a:moveTo>
                <a:pt x="0" y="0"/>
              </a:moveTo>
              <a:lnTo>
                <a:pt x="0" y="1330453"/>
              </a:lnTo>
              <a:lnTo>
                <a:pt x="987637" y="1330453"/>
              </a:lnTo>
              <a:lnTo>
                <a:pt x="987637" y="15018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F7777C-4E80-4024-83A6-7858FCBBB958}">
      <dsp:nvSpPr>
        <dsp:cNvPr id="0" name=""/>
        <dsp:cNvSpPr/>
      </dsp:nvSpPr>
      <dsp:spPr>
        <a:xfrm>
          <a:off x="898521" y="3135269"/>
          <a:ext cx="244868" cy="3069021"/>
        </a:xfrm>
        <a:custGeom>
          <a:avLst/>
          <a:gdLst/>
          <a:ahLst/>
          <a:cxnLst/>
          <a:rect l="0" t="0" r="0" b="0"/>
          <a:pathLst>
            <a:path>
              <a:moveTo>
                <a:pt x="0" y="0"/>
              </a:moveTo>
              <a:lnTo>
                <a:pt x="0" y="3069021"/>
              </a:lnTo>
              <a:lnTo>
                <a:pt x="244868" y="30690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8503F1-F5A6-437D-9FB8-7F51BA210AFA}">
      <dsp:nvSpPr>
        <dsp:cNvPr id="0" name=""/>
        <dsp:cNvSpPr/>
      </dsp:nvSpPr>
      <dsp:spPr>
        <a:xfrm>
          <a:off x="898521" y="3135269"/>
          <a:ext cx="244868" cy="1909976"/>
        </a:xfrm>
        <a:custGeom>
          <a:avLst/>
          <a:gdLst/>
          <a:ahLst/>
          <a:cxnLst/>
          <a:rect l="0" t="0" r="0" b="0"/>
          <a:pathLst>
            <a:path>
              <a:moveTo>
                <a:pt x="0" y="0"/>
              </a:moveTo>
              <a:lnTo>
                <a:pt x="0" y="1909976"/>
              </a:lnTo>
              <a:lnTo>
                <a:pt x="244868" y="190997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D46449-24E9-49B1-BBA9-6480C0E8DE32}">
      <dsp:nvSpPr>
        <dsp:cNvPr id="0" name=""/>
        <dsp:cNvSpPr/>
      </dsp:nvSpPr>
      <dsp:spPr>
        <a:xfrm>
          <a:off x="898521" y="3135269"/>
          <a:ext cx="244868" cy="750930"/>
        </a:xfrm>
        <a:custGeom>
          <a:avLst/>
          <a:gdLst/>
          <a:ahLst/>
          <a:cxnLst/>
          <a:rect l="0" t="0" r="0" b="0"/>
          <a:pathLst>
            <a:path>
              <a:moveTo>
                <a:pt x="0" y="0"/>
              </a:moveTo>
              <a:lnTo>
                <a:pt x="0" y="750930"/>
              </a:lnTo>
              <a:lnTo>
                <a:pt x="244868" y="75093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E564AC-6EEB-460C-8707-61F68E070990}">
      <dsp:nvSpPr>
        <dsp:cNvPr id="0" name=""/>
        <dsp:cNvSpPr/>
      </dsp:nvSpPr>
      <dsp:spPr>
        <a:xfrm>
          <a:off x="1551505" y="817178"/>
          <a:ext cx="987637" cy="1501861"/>
        </a:xfrm>
        <a:custGeom>
          <a:avLst/>
          <a:gdLst/>
          <a:ahLst/>
          <a:cxnLst/>
          <a:rect l="0" t="0" r="0" b="0"/>
          <a:pathLst>
            <a:path>
              <a:moveTo>
                <a:pt x="987637" y="0"/>
              </a:moveTo>
              <a:lnTo>
                <a:pt x="987637" y="1330453"/>
              </a:lnTo>
              <a:lnTo>
                <a:pt x="0" y="1330453"/>
              </a:lnTo>
              <a:lnTo>
                <a:pt x="0" y="15018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C9949D-878E-45D6-823B-8B54067771CB}">
      <dsp:nvSpPr>
        <dsp:cNvPr id="0" name=""/>
        <dsp:cNvSpPr/>
      </dsp:nvSpPr>
      <dsp:spPr>
        <a:xfrm>
          <a:off x="1722913" y="948"/>
          <a:ext cx="1632458" cy="8162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There is a risk or concern identified by learner/ employer/ relative or training adviser</a:t>
          </a:r>
        </a:p>
      </dsp:txBody>
      <dsp:txXfrm>
        <a:off x="1722913" y="948"/>
        <a:ext cx="1632458" cy="816229"/>
      </dsp:txXfrm>
    </dsp:sp>
    <dsp:sp modelId="{CEAB2D3F-F92B-4192-B98E-6FA1A8CDDCBC}">
      <dsp:nvSpPr>
        <dsp:cNvPr id="0" name=""/>
        <dsp:cNvSpPr/>
      </dsp:nvSpPr>
      <dsp:spPr>
        <a:xfrm>
          <a:off x="735276" y="2319039"/>
          <a:ext cx="1632458" cy="8162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rgbClr val="FFFF00"/>
              </a:solidFill>
            </a:rPr>
            <a:t>YES </a:t>
          </a:r>
          <a:r>
            <a:rPr lang="en-GB" sz="1000" kern="1200">
              <a:solidFill>
                <a:srgbClr val="FFFF00"/>
              </a:solidFill>
            </a:rPr>
            <a:t> </a:t>
          </a:r>
        </a:p>
        <a:p>
          <a:pPr marL="0" lvl="0" indent="0" algn="ctr" defTabSz="533400">
            <a:lnSpc>
              <a:spcPct val="90000"/>
            </a:lnSpc>
            <a:spcBef>
              <a:spcPct val="0"/>
            </a:spcBef>
            <a:spcAft>
              <a:spcPct val="35000"/>
            </a:spcAft>
            <a:buNone/>
          </a:pPr>
          <a:r>
            <a:rPr lang="en-GB" sz="1000" kern="1200">
              <a:solidFill>
                <a:srgbClr val="FFFF00"/>
              </a:solidFill>
            </a:rPr>
            <a:t>Report to the Police Immediately </a:t>
          </a:r>
        </a:p>
      </dsp:txBody>
      <dsp:txXfrm>
        <a:off x="735276" y="2319039"/>
        <a:ext cx="1632458" cy="816229"/>
      </dsp:txXfrm>
    </dsp:sp>
    <dsp:sp modelId="{7F7948BD-FD49-4583-BF11-88F26D2DA075}">
      <dsp:nvSpPr>
        <dsp:cNvPr id="0" name=""/>
        <dsp:cNvSpPr/>
      </dsp:nvSpPr>
      <dsp:spPr>
        <a:xfrm>
          <a:off x="1143390" y="3478085"/>
          <a:ext cx="1632458" cy="8162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rPr>
            <a:t>After police referral - Please contact the DSL/SPOC to support</a:t>
          </a:r>
        </a:p>
      </dsp:txBody>
      <dsp:txXfrm>
        <a:off x="1143390" y="3478085"/>
        <a:ext cx="1632458" cy="816229"/>
      </dsp:txXfrm>
    </dsp:sp>
    <dsp:sp modelId="{9C9D21B0-8B81-4D0E-A82F-243E564036D7}">
      <dsp:nvSpPr>
        <dsp:cNvPr id="0" name=""/>
        <dsp:cNvSpPr/>
      </dsp:nvSpPr>
      <dsp:spPr>
        <a:xfrm>
          <a:off x="1143390" y="4637130"/>
          <a:ext cx="1632458" cy="8162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DSL to complete Prevent Duty referral form in conjunction with referrer by phone</a:t>
          </a:r>
          <a:endParaRPr lang="en-GB" sz="1000" kern="1200">
            <a:solidFill>
              <a:schemeClr val="bg1"/>
            </a:solidFill>
          </a:endParaRPr>
        </a:p>
      </dsp:txBody>
      <dsp:txXfrm>
        <a:off x="1143390" y="4637130"/>
        <a:ext cx="1632458" cy="816229"/>
      </dsp:txXfrm>
    </dsp:sp>
    <dsp:sp modelId="{6B171CD8-EAF7-4D73-A41C-652832706015}">
      <dsp:nvSpPr>
        <dsp:cNvPr id="0" name=""/>
        <dsp:cNvSpPr/>
      </dsp:nvSpPr>
      <dsp:spPr>
        <a:xfrm>
          <a:off x="1143390" y="5796176"/>
          <a:ext cx="1632458" cy="8162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rPr>
            <a:t>Tracking, recording and reporting through Safeguarding System  - informing SLT/advisory Board</a:t>
          </a:r>
        </a:p>
      </dsp:txBody>
      <dsp:txXfrm>
        <a:off x="1143390" y="5796176"/>
        <a:ext cx="1632458" cy="816229"/>
      </dsp:txXfrm>
    </dsp:sp>
    <dsp:sp modelId="{BEF10876-432B-4552-85C8-268A54CAE699}">
      <dsp:nvSpPr>
        <dsp:cNvPr id="0" name=""/>
        <dsp:cNvSpPr/>
      </dsp:nvSpPr>
      <dsp:spPr>
        <a:xfrm>
          <a:off x="2710550" y="2319039"/>
          <a:ext cx="1632458" cy="8162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t>NO</a:t>
          </a:r>
          <a:r>
            <a:rPr lang="en-GB" sz="1000" kern="1200"/>
            <a:t> - make referral to DSL by email, followed up by telephone</a:t>
          </a:r>
        </a:p>
      </dsp:txBody>
      <dsp:txXfrm>
        <a:off x="2710550" y="2319039"/>
        <a:ext cx="1632458" cy="816229"/>
      </dsp:txXfrm>
    </dsp:sp>
    <dsp:sp modelId="{45730A1A-A524-4E3B-8144-161510A7F1D7}">
      <dsp:nvSpPr>
        <dsp:cNvPr id="0" name=""/>
        <dsp:cNvSpPr/>
      </dsp:nvSpPr>
      <dsp:spPr>
        <a:xfrm>
          <a:off x="3118665" y="3478085"/>
          <a:ext cx="1632458" cy="8162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DSL will contact you for follow up conversation with 1-2 working days</a:t>
          </a:r>
        </a:p>
      </dsp:txBody>
      <dsp:txXfrm>
        <a:off x="3118665" y="3478085"/>
        <a:ext cx="1632458" cy="816229"/>
      </dsp:txXfrm>
    </dsp:sp>
    <dsp:sp modelId="{C2A1C2D9-7675-4A92-9242-82D6BA2FD72E}">
      <dsp:nvSpPr>
        <dsp:cNvPr id="0" name=""/>
        <dsp:cNvSpPr/>
      </dsp:nvSpPr>
      <dsp:spPr>
        <a:xfrm>
          <a:off x="3118665" y="4637130"/>
          <a:ext cx="1632458" cy="8162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DSL to complete Prevent Duty referral form in conjunction with referrer by phone</a:t>
          </a:r>
        </a:p>
      </dsp:txBody>
      <dsp:txXfrm>
        <a:off x="3118665" y="4637130"/>
        <a:ext cx="1632458" cy="816229"/>
      </dsp:txXfrm>
    </dsp:sp>
    <dsp:sp modelId="{40556DBF-5809-484C-B028-69E589381961}">
      <dsp:nvSpPr>
        <dsp:cNvPr id="0" name=""/>
        <dsp:cNvSpPr/>
      </dsp:nvSpPr>
      <dsp:spPr>
        <a:xfrm>
          <a:off x="3118665" y="5796176"/>
          <a:ext cx="1632458" cy="8162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DSL to contact Local Prevent Co-ordinator to consider formal  referral</a:t>
          </a:r>
        </a:p>
      </dsp:txBody>
      <dsp:txXfrm>
        <a:off x="3118665" y="5796176"/>
        <a:ext cx="1632458" cy="816229"/>
      </dsp:txXfrm>
    </dsp:sp>
    <dsp:sp modelId="{5681AC7D-B641-4543-9642-77D604D61931}">
      <dsp:nvSpPr>
        <dsp:cNvPr id="0" name=""/>
        <dsp:cNvSpPr/>
      </dsp:nvSpPr>
      <dsp:spPr>
        <a:xfrm>
          <a:off x="3118665" y="6955221"/>
          <a:ext cx="1632458" cy="8162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rPr>
            <a:t>Tracking, recording and reporting through safeguarding system  - informing SLT/advisory Board</a:t>
          </a:r>
          <a:endParaRPr lang="en-GB" sz="1000" kern="1200"/>
        </a:p>
      </dsp:txBody>
      <dsp:txXfrm>
        <a:off x="3118665" y="6955221"/>
        <a:ext cx="1632458" cy="816229"/>
      </dsp:txXfrm>
    </dsp:sp>
    <dsp:sp modelId="{F3250DFC-2655-4F02-836E-C2343D4604A9}">
      <dsp:nvSpPr>
        <dsp:cNvPr id="0" name=""/>
        <dsp:cNvSpPr/>
      </dsp:nvSpPr>
      <dsp:spPr>
        <a:xfrm>
          <a:off x="735276" y="1159994"/>
          <a:ext cx="1632458" cy="81622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Does this risk or concern put staff, learner, public in immediate danger?</a:t>
          </a:r>
        </a:p>
      </dsp:txBody>
      <dsp:txXfrm>
        <a:off x="735276" y="1159994"/>
        <a:ext cx="1632458" cy="8162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Hewitt</dc:creator>
  <cp:keywords/>
  <dc:description/>
  <cp:lastModifiedBy>Janie Hewitt</cp:lastModifiedBy>
  <cp:revision>2</cp:revision>
  <cp:lastPrinted>2022-01-13T10:56:00Z</cp:lastPrinted>
  <dcterms:created xsi:type="dcterms:W3CDTF">2023-11-23T13:09:00Z</dcterms:created>
  <dcterms:modified xsi:type="dcterms:W3CDTF">2023-11-23T13:09:00Z</dcterms:modified>
</cp:coreProperties>
</file>